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1FD6" w14:textId="77777777" w:rsidR="00897729" w:rsidRPr="00897729" w:rsidRDefault="00897729" w:rsidP="005D4C88">
      <w:pPr>
        <w:ind w:left="567" w:right="688"/>
        <w:jc w:val="center"/>
        <w:rPr>
          <w:b/>
          <w:sz w:val="48"/>
          <w:szCs w:val="52"/>
          <w:lang w:val="en-GB"/>
        </w:rPr>
      </w:pPr>
    </w:p>
    <w:p w14:paraId="1C3412DC" w14:textId="77777777" w:rsidR="00897729" w:rsidRPr="00897729" w:rsidRDefault="00897729" w:rsidP="005D4C88">
      <w:pPr>
        <w:ind w:left="567" w:right="688"/>
        <w:jc w:val="center"/>
        <w:rPr>
          <w:b/>
          <w:sz w:val="48"/>
          <w:szCs w:val="52"/>
          <w:lang w:val="en-GB"/>
        </w:rPr>
      </w:pPr>
    </w:p>
    <w:p w14:paraId="14C44BA7" w14:textId="77777777" w:rsidR="00897729" w:rsidRPr="00897729" w:rsidRDefault="00897729" w:rsidP="005D4C88">
      <w:pPr>
        <w:ind w:left="567" w:right="688"/>
        <w:jc w:val="center"/>
        <w:rPr>
          <w:b/>
          <w:sz w:val="48"/>
          <w:szCs w:val="52"/>
          <w:lang w:val="en-GB"/>
        </w:rPr>
      </w:pPr>
    </w:p>
    <w:p w14:paraId="49971551" w14:textId="3FE58840" w:rsidR="007B32DF" w:rsidRPr="00897729" w:rsidRDefault="00CF2550" w:rsidP="005D4C88">
      <w:pPr>
        <w:ind w:left="567" w:right="688"/>
        <w:jc w:val="center"/>
        <w:rPr>
          <w:b/>
          <w:sz w:val="44"/>
          <w:szCs w:val="52"/>
          <w:lang w:val="en-GB"/>
        </w:rPr>
      </w:pPr>
      <w:r>
        <w:rPr>
          <w:b/>
          <w:sz w:val="48"/>
          <w:szCs w:val="52"/>
          <w:lang w:val="en-GB"/>
        </w:rPr>
        <w:t>Research Ethics</w:t>
      </w:r>
    </w:p>
    <w:p w14:paraId="4419A17D" w14:textId="77777777" w:rsidR="007B32DF" w:rsidRPr="00897729" w:rsidRDefault="007B32DF" w:rsidP="005D4C88">
      <w:pPr>
        <w:ind w:left="567" w:right="688"/>
        <w:rPr>
          <w:b/>
          <w:sz w:val="44"/>
          <w:szCs w:val="52"/>
          <w:lang w:val="en-GB"/>
        </w:rPr>
      </w:pPr>
    </w:p>
    <w:p w14:paraId="265502D1" w14:textId="77777777" w:rsidR="007B32DF" w:rsidRPr="00897729" w:rsidRDefault="007B32DF" w:rsidP="005D4C88">
      <w:pPr>
        <w:ind w:left="567" w:right="688"/>
        <w:rPr>
          <w:b/>
          <w:sz w:val="44"/>
          <w:szCs w:val="52"/>
          <w:lang w:val="en-GB"/>
        </w:rPr>
      </w:pPr>
    </w:p>
    <w:p w14:paraId="2659CD91" w14:textId="77777777" w:rsidR="007B32DF" w:rsidRPr="00897729" w:rsidRDefault="007B32DF" w:rsidP="005D4C88">
      <w:pPr>
        <w:ind w:left="567" w:right="688"/>
        <w:rPr>
          <w:b/>
          <w:sz w:val="44"/>
          <w:szCs w:val="52"/>
          <w:lang w:val="en-GB"/>
        </w:rPr>
      </w:pPr>
    </w:p>
    <w:p w14:paraId="5E2FEBA5" w14:textId="77777777" w:rsidR="007B32DF" w:rsidRPr="00897729" w:rsidRDefault="007B32DF" w:rsidP="005D4C88">
      <w:pPr>
        <w:ind w:left="567" w:right="688"/>
        <w:rPr>
          <w:b/>
          <w:sz w:val="44"/>
          <w:szCs w:val="52"/>
          <w:lang w:val="en-GB"/>
        </w:rPr>
      </w:pPr>
    </w:p>
    <w:p w14:paraId="6F700D14" w14:textId="77777777" w:rsidR="007B32DF" w:rsidRPr="00897729" w:rsidRDefault="007B32DF" w:rsidP="005D4C88">
      <w:pPr>
        <w:ind w:left="567" w:right="688"/>
        <w:rPr>
          <w:b/>
          <w:sz w:val="44"/>
          <w:szCs w:val="52"/>
          <w:lang w:val="en-GB"/>
        </w:rPr>
      </w:pPr>
    </w:p>
    <w:p w14:paraId="38B2A6EF" w14:textId="77777777" w:rsidR="007B32DF" w:rsidRPr="00897729" w:rsidRDefault="007B32DF" w:rsidP="005D4C88">
      <w:pPr>
        <w:ind w:left="567" w:right="688"/>
        <w:rPr>
          <w:b/>
          <w:sz w:val="44"/>
          <w:szCs w:val="52"/>
          <w:lang w:val="en-GB"/>
        </w:rPr>
      </w:pPr>
    </w:p>
    <w:p w14:paraId="38BB039B" w14:textId="77777777" w:rsidR="007B32DF" w:rsidRPr="00897729" w:rsidRDefault="0009308E" w:rsidP="005D4C88">
      <w:pPr>
        <w:ind w:left="567" w:right="688"/>
        <w:jc w:val="center"/>
        <w:rPr>
          <w:b/>
          <w:sz w:val="32"/>
          <w:szCs w:val="52"/>
          <w:lang w:val="en-GB"/>
        </w:rPr>
      </w:pPr>
      <w:r w:rsidRPr="00897729">
        <w:rPr>
          <w:b/>
          <w:sz w:val="36"/>
          <w:szCs w:val="52"/>
          <w:lang w:val="en-GB"/>
        </w:rPr>
        <w:t xml:space="preserve"> P</w:t>
      </w:r>
      <w:r w:rsidR="007B32DF" w:rsidRPr="00897729">
        <w:rPr>
          <w:b/>
          <w:sz w:val="36"/>
          <w:szCs w:val="52"/>
          <w:lang w:val="en-GB"/>
        </w:rPr>
        <w:t>olicy and procedure</w:t>
      </w:r>
    </w:p>
    <w:p w14:paraId="7986108B" w14:textId="77777777" w:rsidR="007B32DF" w:rsidRPr="00897729" w:rsidRDefault="007B32DF" w:rsidP="005D4C88">
      <w:pPr>
        <w:ind w:left="567" w:right="688"/>
        <w:rPr>
          <w:sz w:val="28"/>
          <w:lang w:val="en-GB"/>
        </w:rPr>
      </w:pPr>
    </w:p>
    <w:p w14:paraId="2735B064" w14:textId="77777777" w:rsidR="007B32DF" w:rsidRPr="00897729" w:rsidRDefault="007B32DF" w:rsidP="005D4C88">
      <w:pPr>
        <w:ind w:left="567" w:right="688"/>
        <w:rPr>
          <w:sz w:val="28"/>
          <w:lang w:val="en-GB"/>
        </w:rPr>
      </w:pPr>
    </w:p>
    <w:p w14:paraId="51BCA499" w14:textId="77777777" w:rsidR="007B32DF" w:rsidRPr="00897729" w:rsidRDefault="007B32DF" w:rsidP="005D4C88">
      <w:pPr>
        <w:ind w:left="567" w:right="688"/>
        <w:rPr>
          <w:sz w:val="28"/>
          <w:lang w:val="en-GB"/>
        </w:rPr>
      </w:pPr>
    </w:p>
    <w:p w14:paraId="4D036B3B" w14:textId="77777777" w:rsidR="007B32DF" w:rsidRPr="00897729" w:rsidRDefault="007B32DF" w:rsidP="005D4C88">
      <w:pPr>
        <w:ind w:left="567" w:right="688"/>
        <w:rPr>
          <w:sz w:val="28"/>
          <w:lang w:val="en-GB"/>
        </w:rPr>
      </w:pPr>
    </w:p>
    <w:p w14:paraId="1735949F" w14:textId="77777777" w:rsidR="007B32DF" w:rsidRPr="00897729" w:rsidRDefault="007B32DF" w:rsidP="005D4C88">
      <w:pPr>
        <w:ind w:left="567" w:right="688"/>
        <w:rPr>
          <w:sz w:val="28"/>
          <w:lang w:val="en-GB"/>
        </w:rPr>
      </w:pPr>
    </w:p>
    <w:p w14:paraId="7D935799" w14:textId="77777777" w:rsidR="007B32DF" w:rsidRPr="00897729" w:rsidRDefault="007B32DF" w:rsidP="005D4C88">
      <w:pPr>
        <w:ind w:left="567" w:right="688"/>
        <w:rPr>
          <w:sz w:val="28"/>
          <w:lang w:val="en-GB"/>
        </w:rPr>
      </w:pPr>
    </w:p>
    <w:p w14:paraId="18947F7F" w14:textId="77777777" w:rsidR="007B32DF" w:rsidRPr="00897729" w:rsidRDefault="007B32DF" w:rsidP="005D4C88">
      <w:pPr>
        <w:ind w:left="567" w:right="688"/>
        <w:rPr>
          <w:sz w:val="28"/>
          <w:lang w:val="en-GB"/>
        </w:rPr>
      </w:pPr>
    </w:p>
    <w:p w14:paraId="13EBE8CE" w14:textId="77777777" w:rsidR="007B32DF" w:rsidRPr="00897729" w:rsidRDefault="007B32DF" w:rsidP="005D4C88">
      <w:pPr>
        <w:ind w:left="567" w:right="688"/>
        <w:rPr>
          <w:sz w:val="28"/>
          <w:lang w:val="en-GB"/>
        </w:rPr>
      </w:pPr>
    </w:p>
    <w:p w14:paraId="5C4EED1E" w14:textId="77777777" w:rsidR="007B32DF" w:rsidRPr="00897729" w:rsidRDefault="007B32DF" w:rsidP="005D4C88">
      <w:pPr>
        <w:ind w:left="567" w:right="688"/>
        <w:rPr>
          <w:sz w:val="28"/>
          <w:lang w:val="en-GB"/>
        </w:rPr>
      </w:pPr>
    </w:p>
    <w:p w14:paraId="5AEB8046" w14:textId="77777777" w:rsidR="007B32DF" w:rsidRPr="00897729" w:rsidRDefault="007B32DF" w:rsidP="005D4C88">
      <w:pPr>
        <w:ind w:left="567" w:right="688"/>
        <w:rPr>
          <w:sz w:val="28"/>
          <w:lang w:val="en-GB"/>
        </w:rPr>
      </w:pPr>
    </w:p>
    <w:p w14:paraId="17A4D83F" w14:textId="77777777" w:rsidR="007B32DF" w:rsidRPr="00897729" w:rsidRDefault="007B32DF" w:rsidP="005D4C88">
      <w:pPr>
        <w:ind w:left="567" w:right="688"/>
        <w:rPr>
          <w:sz w:val="28"/>
          <w:lang w:val="en-GB"/>
        </w:rPr>
      </w:pPr>
    </w:p>
    <w:p w14:paraId="2A08A20F" w14:textId="77777777" w:rsidR="007B32DF" w:rsidRPr="00897729" w:rsidRDefault="007B32DF" w:rsidP="005D4C88">
      <w:pPr>
        <w:ind w:left="567" w:right="688"/>
        <w:rPr>
          <w:sz w:val="28"/>
          <w:lang w:val="en-GB"/>
        </w:rPr>
      </w:pPr>
    </w:p>
    <w:p w14:paraId="283DE3A1" w14:textId="77777777" w:rsidR="007B32DF" w:rsidRPr="00897729" w:rsidRDefault="007B32DF" w:rsidP="005D4C88">
      <w:pPr>
        <w:ind w:left="567" w:right="688"/>
        <w:rPr>
          <w:sz w:val="28"/>
          <w:lang w:val="en-GB"/>
        </w:rPr>
      </w:pPr>
    </w:p>
    <w:p w14:paraId="69526A95" w14:textId="77777777" w:rsidR="007B32DF" w:rsidRPr="00897729" w:rsidRDefault="007B32DF" w:rsidP="005D4C88">
      <w:pPr>
        <w:ind w:left="567" w:right="688"/>
        <w:rPr>
          <w:sz w:val="28"/>
          <w:lang w:val="en-GB"/>
        </w:rPr>
      </w:pPr>
    </w:p>
    <w:p w14:paraId="19CFC0D4" w14:textId="77777777" w:rsidR="007B32DF" w:rsidRPr="00897729" w:rsidRDefault="007B32DF" w:rsidP="005D4C88">
      <w:pPr>
        <w:ind w:left="567" w:right="688"/>
        <w:rPr>
          <w:sz w:val="28"/>
          <w:lang w:val="en-GB"/>
        </w:rPr>
      </w:pPr>
    </w:p>
    <w:p w14:paraId="522551AB" w14:textId="77777777" w:rsidR="007B32DF" w:rsidRPr="00897729" w:rsidRDefault="007B32DF" w:rsidP="005D4C88">
      <w:pPr>
        <w:ind w:left="567" w:right="688"/>
        <w:rPr>
          <w:sz w:val="28"/>
          <w:lang w:val="en-GB"/>
        </w:rPr>
      </w:pPr>
    </w:p>
    <w:p w14:paraId="7CBADFFD" w14:textId="77777777" w:rsidR="007B32DF" w:rsidRPr="00897729" w:rsidRDefault="007B32DF" w:rsidP="005D4C88">
      <w:pPr>
        <w:ind w:left="567" w:right="688"/>
        <w:rPr>
          <w:sz w:val="28"/>
          <w:lang w:val="en-GB"/>
        </w:rPr>
      </w:pPr>
    </w:p>
    <w:p w14:paraId="282FE911" w14:textId="77777777" w:rsidR="007B32DF" w:rsidRPr="00897729" w:rsidRDefault="007B32DF" w:rsidP="005D4C88">
      <w:pPr>
        <w:ind w:left="567" w:right="688"/>
        <w:rPr>
          <w:sz w:val="28"/>
          <w:lang w:val="en-GB"/>
        </w:rPr>
      </w:pPr>
    </w:p>
    <w:p w14:paraId="510D0A44" w14:textId="77777777" w:rsidR="007B32DF" w:rsidRPr="00897729" w:rsidRDefault="007B32DF" w:rsidP="005D4C88">
      <w:pPr>
        <w:ind w:left="567" w:right="688"/>
        <w:rPr>
          <w:sz w:val="28"/>
          <w:lang w:val="en-GB"/>
        </w:rPr>
      </w:pPr>
    </w:p>
    <w:p w14:paraId="7C4FAB6A" w14:textId="77777777" w:rsidR="007B32DF" w:rsidRPr="00897729" w:rsidRDefault="007B32DF" w:rsidP="005D4C88">
      <w:pPr>
        <w:ind w:left="567" w:right="688"/>
        <w:rPr>
          <w:sz w:val="28"/>
          <w:lang w:val="en-GB"/>
        </w:rPr>
      </w:pPr>
    </w:p>
    <w:p w14:paraId="1770041C" w14:textId="77777777" w:rsidR="007B32DF" w:rsidRPr="00897729" w:rsidRDefault="007B32DF" w:rsidP="005D4C88">
      <w:pPr>
        <w:ind w:left="567" w:right="688"/>
        <w:rPr>
          <w:sz w:val="28"/>
          <w:lang w:val="en-GB"/>
        </w:rPr>
      </w:pPr>
    </w:p>
    <w:p w14:paraId="4C9D2A4B" w14:textId="77777777" w:rsidR="007B32DF" w:rsidRPr="00897729" w:rsidRDefault="007B32DF" w:rsidP="001571C1">
      <w:pPr>
        <w:ind w:right="688"/>
        <w:rPr>
          <w:b/>
          <w:sz w:val="32"/>
          <w:lang w:val="en-GB"/>
        </w:rPr>
      </w:pPr>
    </w:p>
    <w:p w14:paraId="446C66DF" w14:textId="77777777" w:rsidR="007B32DF" w:rsidRPr="001714A3" w:rsidRDefault="007B32DF" w:rsidP="005D4C88">
      <w:pPr>
        <w:ind w:right="688" w:firstLine="567"/>
        <w:rPr>
          <w:szCs w:val="24"/>
          <w:lang w:val="en-GB"/>
        </w:rPr>
      </w:pPr>
      <w:r w:rsidRPr="001714A3">
        <w:rPr>
          <w:b/>
          <w:szCs w:val="24"/>
          <w:lang w:val="en-GB"/>
        </w:rPr>
        <w:lastRenderedPageBreak/>
        <w:t xml:space="preserve">Introduction </w:t>
      </w:r>
    </w:p>
    <w:p w14:paraId="0DB35ADF" w14:textId="77777777" w:rsidR="007B32DF" w:rsidRPr="001714A3" w:rsidRDefault="007B32DF" w:rsidP="005D4C88">
      <w:pPr>
        <w:ind w:left="567" w:right="688"/>
        <w:rPr>
          <w:szCs w:val="24"/>
          <w:lang w:val="en-GB"/>
        </w:rPr>
      </w:pPr>
    </w:p>
    <w:p w14:paraId="0417F9FE" w14:textId="3A4990DB" w:rsidR="001712E2" w:rsidRPr="001714A3" w:rsidRDefault="001712E2" w:rsidP="001712E2">
      <w:pPr>
        <w:pStyle w:val="PlainText"/>
        <w:ind w:left="567" w:right="688"/>
        <w:rPr>
          <w:rFonts w:ascii="Arial" w:hAnsi="Arial"/>
          <w:sz w:val="24"/>
          <w:szCs w:val="24"/>
        </w:rPr>
      </w:pPr>
      <w:r w:rsidRPr="001714A3">
        <w:rPr>
          <w:rFonts w:ascii="Arial" w:hAnsi="Arial"/>
          <w:sz w:val="24"/>
          <w:szCs w:val="24"/>
        </w:rPr>
        <w:t>This policy applies to all SASE staff, consultants, trustees, and volunteers who are involved in conducting research and evaluation projects on behalf of SASE.</w:t>
      </w:r>
    </w:p>
    <w:p w14:paraId="26DE43EA" w14:textId="77777777" w:rsidR="001712E2" w:rsidRPr="001714A3" w:rsidRDefault="001712E2" w:rsidP="001712E2">
      <w:pPr>
        <w:pStyle w:val="PlainText"/>
        <w:ind w:left="567" w:right="688"/>
        <w:rPr>
          <w:rFonts w:ascii="Arial" w:hAnsi="Arial"/>
          <w:sz w:val="24"/>
          <w:szCs w:val="24"/>
        </w:rPr>
      </w:pPr>
    </w:p>
    <w:p w14:paraId="37E03C27" w14:textId="4DE8E383" w:rsidR="001712E2" w:rsidRPr="001714A3" w:rsidRDefault="001712E2" w:rsidP="001712E2">
      <w:pPr>
        <w:pStyle w:val="PlainText"/>
        <w:ind w:left="567" w:right="688"/>
        <w:rPr>
          <w:rFonts w:ascii="Arial" w:hAnsi="Arial"/>
          <w:sz w:val="24"/>
          <w:szCs w:val="24"/>
        </w:rPr>
      </w:pPr>
      <w:r w:rsidRPr="001714A3">
        <w:rPr>
          <w:rFonts w:ascii="Arial" w:hAnsi="Arial"/>
          <w:sz w:val="24"/>
          <w:szCs w:val="24"/>
        </w:rPr>
        <w:t xml:space="preserve">SASE attaches considerable importance to the maintenance of high ethical standards and best practice in all research and evaluation work. For this reason, any work which involves contact with </w:t>
      </w:r>
      <w:r w:rsidR="00B92BC8" w:rsidRPr="001714A3">
        <w:rPr>
          <w:rFonts w:ascii="Arial" w:hAnsi="Arial"/>
          <w:sz w:val="24"/>
          <w:szCs w:val="24"/>
        </w:rPr>
        <w:t xml:space="preserve">vulnerable people or members of the public </w:t>
      </w:r>
      <w:r w:rsidRPr="001714A3">
        <w:rPr>
          <w:rFonts w:ascii="Arial" w:hAnsi="Arial"/>
          <w:sz w:val="24"/>
          <w:szCs w:val="24"/>
        </w:rPr>
        <w:t>requires due consideration with regard to ethical best practice and data protection legislation.</w:t>
      </w:r>
    </w:p>
    <w:p w14:paraId="25DFCE57" w14:textId="26116337" w:rsidR="007B32DF" w:rsidRPr="001714A3" w:rsidRDefault="007B32DF" w:rsidP="005D4C88">
      <w:pPr>
        <w:pStyle w:val="PlainText"/>
        <w:ind w:left="567" w:right="688"/>
        <w:rPr>
          <w:rFonts w:ascii="Arial" w:hAnsi="Arial"/>
          <w:sz w:val="24"/>
          <w:szCs w:val="24"/>
          <w:lang w:val="en-GB"/>
        </w:rPr>
      </w:pPr>
    </w:p>
    <w:p w14:paraId="15FBAF8F" w14:textId="77777777" w:rsidR="007B32DF" w:rsidRPr="001714A3" w:rsidRDefault="007B32DF" w:rsidP="005D4C88">
      <w:pPr>
        <w:pStyle w:val="PlainText"/>
        <w:numPr>
          <w:ilvl w:val="0"/>
          <w:numId w:val="1"/>
        </w:numPr>
        <w:ind w:left="1134" w:right="688"/>
        <w:rPr>
          <w:rFonts w:ascii="Arial" w:hAnsi="Arial"/>
          <w:sz w:val="24"/>
          <w:szCs w:val="24"/>
        </w:rPr>
      </w:pPr>
      <w:r w:rsidRPr="001714A3">
        <w:rPr>
          <w:rFonts w:ascii="Arial" w:hAnsi="Arial"/>
          <w:sz w:val="24"/>
          <w:szCs w:val="24"/>
          <w:lang w:val="en-GB"/>
        </w:rPr>
        <w:t>Protect adults at risk from harm and abuse;</w:t>
      </w:r>
    </w:p>
    <w:p w14:paraId="738AAD27" w14:textId="77777777" w:rsidR="007B32DF" w:rsidRPr="001714A3" w:rsidRDefault="007B32DF" w:rsidP="005D4C88">
      <w:pPr>
        <w:pStyle w:val="PlainText"/>
        <w:numPr>
          <w:ilvl w:val="0"/>
          <w:numId w:val="1"/>
        </w:numPr>
        <w:ind w:left="1134" w:right="688"/>
        <w:rPr>
          <w:rFonts w:ascii="Arial" w:hAnsi="Arial"/>
          <w:sz w:val="24"/>
          <w:szCs w:val="24"/>
        </w:rPr>
      </w:pPr>
      <w:r w:rsidRPr="001714A3">
        <w:rPr>
          <w:rFonts w:ascii="Arial" w:hAnsi="Arial"/>
          <w:sz w:val="24"/>
          <w:szCs w:val="24"/>
          <w:lang w:val="en-GB"/>
        </w:rPr>
        <w:t>Enable staff and volunteers to know what to do if they are worried; and</w:t>
      </w:r>
    </w:p>
    <w:p w14:paraId="44E3220A" w14:textId="77777777" w:rsidR="001712E2" w:rsidRPr="001714A3" w:rsidRDefault="0009308E" w:rsidP="005D4C88">
      <w:pPr>
        <w:pStyle w:val="PlainText"/>
        <w:numPr>
          <w:ilvl w:val="0"/>
          <w:numId w:val="1"/>
        </w:numPr>
        <w:ind w:left="1134" w:right="688"/>
        <w:rPr>
          <w:rFonts w:ascii="Arial" w:hAnsi="Arial"/>
          <w:sz w:val="24"/>
          <w:szCs w:val="24"/>
        </w:rPr>
      </w:pPr>
      <w:r w:rsidRPr="001714A3">
        <w:rPr>
          <w:rFonts w:ascii="Arial" w:hAnsi="Arial"/>
          <w:sz w:val="24"/>
          <w:szCs w:val="24"/>
          <w:lang w:val="en-GB"/>
        </w:rPr>
        <w:t xml:space="preserve">Show that </w:t>
      </w:r>
      <w:r w:rsidR="007B32DF" w:rsidRPr="001714A3">
        <w:rPr>
          <w:rFonts w:ascii="Arial" w:hAnsi="Arial"/>
          <w:sz w:val="24"/>
          <w:szCs w:val="24"/>
          <w:lang w:val="en-GB"/>
        </w:rPr>
        <w:t>our organisation is responsible.</w:t>
      </w:r>
    </w:p>
    <w:p w14:paraId="33011164" w14:textId="77777777" w:rsidR="001712E2" w:rsidRPr="001714A3" w:rsidRDefault="001712E2" w:rsidP="001712E2">
      <w:pPr>
        <w:pStyle w:val="PlainText"/>
        <w:ind w:right="688"/>
        <w:rPr>
          <w:rFonts w:ascii="Arial" w:hAnsi="Arial"/>
          <w:sz w:val="24"/>
          <w:szCs w:val="24"/>
          <w:lang w:val="en-GB"/>
        </w:rPr>
      </w:pPr>
    </w:p>
    <w:p w14:paraId="6A959022" w14:textId="08E47811" w:rsidR="007B32DF" w:rsidRPr="001714A3" w:rsidRDefault="001712E2" w:rsidP="001571C1">
      <w:pPr>
        <w:pStyle w:val="PlainText"/>
        <w:ind w:left="567" w:right="688"/>
        <w:rPr>
          <w:rFonts w:ascii="Arial" w:hAnsi="Arial"/>
          <w:sz w:val="24"/>
          <w:szCs w:val="24"/>
        </w:rPr>
      </w:pPr>
      <w:r w:rsidRPr="001714A3">
        <w:rPr>
          <w:rFonts w:ascii="Arial" w:hAnsi="Arial"/>
          <w:sz w:val="24"/>
          <w:szCs w:val="24"/>
          <w:lang w:val="en-GB"/>
        </w:rPr>
        <w:t xml:space="preserve">We believe that good research is research that aims at making positive change in society and our research focus, tools, and outputs are designed to empower and facilitate this change. </w:t>
      </w:r>
      <w:r w:rsidR="007B32DF" w:rsidRPr="001714A3">
        <w:rPr>
          <w:rFonts w:ascii="Arial" w:hAnsi="Arial"/>
          <w:sz w:val="24"/>
          <w:szCs w:val="24"/>
          <w:lang w:val="en-GB"/>
        </w:rPr>
        <w:br/>
      </w:r>
    </w:p>
    <w:p w14:paraId="3FDED0FC" w14:textId="77777777" w:rsidR="001571C1" w:rsidRPr="001714A3" w:rsidRDefault="001571C1" w:rsidP="001571C1">
      <w:pPr>
        <w:pStyle w:val="PlainText"/>
        <w:ind w:left="567" w:right="688"/>
        <w:rPr>
          <w:rFonts w:ascii="Arial" w:hAnsi="Arial"/>
          <w:sz w:val="24"/>
          <w:szCs w:val="24"/>
        </w:rPr>
      </w:pPr>
    </w:p>
    <w:p w14:paraId="06C765EF" w14:textId="7FD84406" w:rsidR="007B32DF" w:rsidRPr="001714A3" w:rsidRDefault="00B92BC8" w:rsidP="005D4C88">
      <w:pPr>
        <w:pStyle w:val="Heading1"/>
        <w:ind w:left="567" w:right="688"/>
        <w:rPr>
          <w:szCs w:val="24"/>
        </w:rPr>
      </w:pPr>
      <w:r w:rsidRPr="001714A3">
        <w:rPr>
          <w:szCs w:val="24"/>
        </w:rPr>
        <w:t xml:space="preserve">Research Ethics </w:t>
      </w:r>
      <w:r w:rsidR="007B32DF" w:rsidRPr="001714A3">
        <w:rPr>
          <w:szCs w:val="24"/>
        </w:rPr>
        <w:t>Policy Statement</w:t>
      </w:r>
    </w:p>
    <w:p w14:paraId="2A9E45C9" w14:textId="77777777" w:rsidR="007B32DF" w:rsidRPr="001714A3" w:rsidRDefault="007B32DF" w:rsidP="005D4C88">
      <w:pPr>
        <w:ind w:left="567" w:right="688"/>
        <w:rPr>
          <w:szCs w:val="24"/>
        </w:rPr>
      </w:pPr>
    </w:p>
    <w:p w14:paraId="0B322F7A" w14:textId="7501AC4D" w:rsidR="00B92BC8" w:rsidRPr="001714A3" w:rsidRDefault="008E1986" w:rsidP="008E1986">
      <w:pPr>
        <w:pStyle w:val="BodyText2"/>
        <w:ind w:left="567" w:right="688"/>
        <w:rPr>
          <w:bCs/>
          <w:lang w:val="en-US"/>
        </w:rPr>
      </w:pPr>
      <w:r w:rsidRPr="001714A3">
        <w:rPr>
          <w:bCs/>
          <w:lang w:val="en-US"/>
        </w:rPr>
        <w:t>Application of the policy</w:t>
      </w:r>
    </w:p>
    <w:p w14:paraId="1F541DEF" w14:textId="77777777" w:rsidR="00B92BC8" w:rsidRPr="001714A3" w:rsidRDefault="00B92BC8" w:rsidP="00B92BC8">
      <w:pPr>
        <w:pStyle w:val="BodyText2"/>
        <w:ind w:left="567" w:right="688"/>
        <w:rPr>
          <w:b/>
          <w:lang w:val="en-US"/>
        </w:rPr>
      </w:pPr>
    </w:p>
    <w:p w14:paraId="790D1FA7" w14:textId="656DF885" w:rsidR="00B92BC8" w:rsidRPr="001714A3" w:rsidRDefault="00B92BC8" w:rsidP="008E1986">
      <w:pPr>
        <w:pStyle w:val="BodyText2"/>
        <w:ind w:left="567" w:right="688"/>
        <w:rPr>
          <w:i w:val="0"/>
          <w:lang w:val="en-US"/>
        </w:rPr>
      </w:pPr>
      <w:r w:rsidRPr="001714A3">
        <w:rPr>
          <w:i w:val="0"/>
          <w:lang w:val="en-US"/>
        </w:rPr>
        <w:t>Research and evaluation work carried out on behalf of SASE whether by staff, volunteers, trustees, or consultants that involves any contact with vulnerable people or members of the public</w:t>
      </w:r>
      <w:r w:rsidR="008E1986" w:rsidRPr="001714A3">
        <w:rPr>
          <w:i w:val="0"/>
          <w:lang w:val="en-US"/>
        </w:rPr>
        <w:t xml:space="preserve"> and whether for external or internal purposes</w:t>
      </w:r>
    </w:p>
    <w:p w14:paraId="205547A8" w14:textId="77777777" w:rsidR="00B92BC8" w:rsidRPr="001714A3" w:rsidRDefault="00B92BC8" w:rsidP="008E1986">
      <w:pPr>
        <w:pStyle w:val="BodyText2"/>
        <w:ind w:left="567" w:right="688"/>
        <w:rPr>
          <w:i w:val="0"/>
          <w:lang w:val="en-US"/>
        </w:rPr>
      </w:pPr>
    </w:p>
    <w:p w14:paraId="02AAAD02" w14:textId="7B3B2723" w:rsidR="00B92BC8" w:rsidRPr="001714A3" w:rsidRDefault="008E1986" w:rsidP="008E1986">
      <w:pPr>
        <w:pStyle w:val="BodyText2"/>
        <w:ind w:left="567" w:right="688"/>
        <w:rPr>
          <w:i w:val="0"/>
          <w:lang w:val="en-US"/>
        </w:rPr>
      </w:pPr>
      <w:r w:rsidRPr="001714A3">
        <w:rPr>
          <w:i w:val="0"/>
          <w:lang w:val="en-US"/>
        </w:rPr>
        <w:t xml:space="preserve">The Chair of the Board of Trustees and any Director of SASE must be informed of any </w:t>
      </w:r>
      <w:r w:rsidR="00B92BC8" w:rsidRPr="001714A3">
        <w:rPr>
          <w:i w:val="0"/>
          <w:lang w:val="en-US"/>
        </w:rPr>
        <w:t>research projects being developed, commissioned or currently in progress, and follow any advice and support recommended.</w:t>
      </w:r>
    </w:p>
    <w:p w14:paraId="58E86872" w14:textId="77777777" w:rsidR="001571C1" w:rsidRPr="001714A3" w:rsidRDefault="001571C1" w:rsidP="00E25B55">
      <w:pPr>
        <w:pStyle w:val="BodyText2"/>
        <w:ind w:right="688"/>
        <w:rPr>
          <w:i w:val="0"/>
          <w:lang w:val="en-US"/>
        </w:rPr>
      </w:pPr>
    </w:p>
    <w:p w14:paraId="261A6B12" w14:textId="77777777" w:rsidR="00B92BC8" w:rsidRPr="001714A3" w:rsidRDefault="00B92BC8" w:rsidP="00B92BC8">
      <w:pPr>
        <w:pStyle w:val="BodyText2"/>
        <w:ind w:left="567" w:right="688"/>
        <w:rPr>
          <w:i w:val="0"/>
          <w:lang w:val="en-US"/>
        </w:rPr>
      </w:pPr>
    </w:p>
    <w:p w14:paraId="5E8A5905" w14:textId="0099F222" w:rsidR="00B92BC8" w:rsidRPr="001714A3" w:rsidRDefault="008E1986" w:rsidP="00206438">
      <w:pPr>
        <w:pStyle w:val="BodyText2"/>
        <w:ind w:left="993" w:right="688" w:hanging="426"/>
        <w:rPr>
          <w:bCs/>
          <w:lang w:val="en-US"/>
        </w:rPr>
      </w:pPr>
      <w:r w:rsidRPr="001714A3">
        <w:rPr>
          <w:bCs/>
          <w:lang w:val="en-US"/>
        </w:rPr>
        <w:t xml:space="preserve">1. </w:t>
      </w:r>
      <w:r w:rsidR="00206438" w:rsidRPr="001714A3">
        <w:rPr>
          <w:bCs/>
          <w:lang w:val="en-US"/>
        </w:rPr>
        <w:tab/>
      </w:r>
      <w:r w:rsidR="00B92BC8" w:rsidRPr="001714A3">
        <w:rPr>
          <w:bCs/>
          <w:lang w:val="en-US"/>
        </w:rPr>
        <w:t>Ensuring the well-being of participants</w:t>
      </w:r>
    </w:p>
    <w:p w14:paraId="7C85F997" w14:textId="77777777" w:rsidR="00B92BC8" w:rsidRPr="001714A3" w:rsidRDefault="00B92BC8" w:rsidP="00B92BC8">
      <w:pPr>
        <w:pStyle w:val="BodyText2"/>
        <w:ind w:left="567" w:right="688"/>
        <w:rPr>
          <w:b/>
          <w:lang w:val="en-US"/>
        </w:rPr>
      </w:pPr>
    </w:p>
    <w:p w14:paraId="3AC521D2" w14:textId="77777777" w:rsidR="00B92BC8" w:rsidRPr="001714A3" w:rsidRDefault="00B92BC8" w:rsidP="00B92BC8">
      <w:pPr>
        <w:pStyle w:val="BodyText2"/>
        <w:numPr>
          <w:ilvl w:val="1"/>
          <w:numId w:val="19"/>
        </w:numPr>
        <w:ind w:right="688"/>
        <w:rPr>
          <w:i w:val="0"/>
          <w:lang w:val="en-US"/>
        </w:rPr>
      </w:pPr>
      <w:r w:rsidRPr="001714A3">
        <w:rPr>
          <w:i w:val="0"/>
          <w:lang w:val="en-US"/>
        </w:rPr>
        <w:t xml:space="preserve">The physical, social and psychological </w:t>
      </w:r>
      <w:proofErr w:type="gramStart"/>
      <w:r w:rsidRPr="001714A3">
        <w:rPr>
          <w:i w:val="0"/>
          <w:lang w:val="en-US"/>
        </w:rPr>
        <w:t>well-being</w:t>
      </w:r>
      <w:proofErr w:type="gramEnd"/>
      <w:r w:rsidRPr="001714A3">
        <w:rPr>
          <w:i w:val="0"/>
          <w:lang w:val="en-US"/>
        </w:rPr>
        <w:t xml:space="preserve"> of participants must not be adversely affected by participating in research and evaluation projects.</w:t>
      </w:r>
    </w:p>
    <w:p w14:paraId="37AF5AD1" w14:textId="77777777" w:rsidR="00B92BC8" w:rsidRPr="001714A3" w:rsidRDefault="00B92BC8" w:rsidP="00B92BC8">
      <w:pPr>
        <w:pStyle w:val="BodyText2"/>
        <w:ind w:left="567" w:right="688"/>
        <w:rPr>
          <w:i w:val="0"/>
          <w:lang w:val="en-US"/>
        </w:rPr>
      </w:pPr>
    </w:p>
    <w:p w14:paraId="74B834D2" w14:textId="77777777" w:rsidR="00806E4F" w:rsidRPr="001714A3" w:rsidRDefault="00B92BC8" w:rsidP="00806E4F">
      <w:pPr>
        <w:pStyle w:val="BodyText2"/>
        <w:numPr>
          <w:ilvl w:val="1"/>
          <w:numId w:val="19"/>
        </w:numPr>
        <w:ind w:right="688"/>
        <w:rPr>
          <w:lang w:val="en-US"/>
        </w:rPr>
      </w:pPr>
      <w:r w:rsidRPr="001714A3">
        <w:rPr>
          <w:i w:val="0"/>
          <w:lang w:val="en-US"/>
        </w:rPr>
        <w:t xml:space="preserve">All participants must be able to understand any information provided to enable them to make an informed choice as to whether to participate. </w:t>
      </w:r>
    </w:p>
    <w:p w14:paraId="554EB7A1" w14:textId="77777777" w:rsidR="00806E4F" w:rsidRPr="001714A3" w:rsidRDefault="00806E4F" w:rsidP="00806E4F">
      <w:pPr>
        <w:pStyle w:val="BodyText2"/>
        <w:ind w:left="1660" w:right="688"/>
        <w:rPr>
          <w:lang w:val="en-US"/>
        </w:rPr>
      </w:pPr>
    </w:p>
    <w:p w14:paraId="32A21277" w14:textId="77777777" w:rsidR="00806E4F" w:rsidRPr="001714A3" w:rsidRDefault="00B92BC8" w:rsidP="00806E4F">
      <w:pPr>
        <w:pStyle w:val="BodyText2"/>
        <w:numPr>
          <w:ilvl w:val="1"/>
          <w:numId w:val="19"/>
        </w:numPr>
        <w:ind w:right="688"/>
        <w:rPr>
          <w:lang w:val="en-US"/>
        </w:rPr>
      </w:pPr>
      <w:r w:rsidRPr="001714A3">
        <w:rPr>
          <w:i w:val="0"/>
          <w:lang w:val="en-US"/>
        </w:rPr>
        <w:t xml:space="preserve">Participants must be emotionally </w:t>
      </w:r>
      <w:r w:rsidR="00806E4F" w:rsidRPr="001714A3">
        <w:rPr>
          <w:i w:val="0"/>
          <w:lang w:val="en-US"/>
        </w:rPr>
        <w:t>robust enough for the research. Participants must be able to reflect on their experiences and tell their story without this resulting in significant distress or having an adverse impact on their wellbeing.</w:t>
      </w:r>
    </w:p>
    <w:p w14:paraId="56580023" w14:textId="77777777" w:rsidR="00806E4F" w:rsidRPr="001714A3" w:rsidRDefault="00806E4F" w:rsidP="00806E4F">
      <w:pPr>
        <w:pStyle w:val="BodyText2"/>
        <w:ind w:left="1660" w:right="688"/>
        <w:rPr>
          <w:lang w:val="en-US"/>
        </w:rPr>
      </w:pPr>
    </w:p>
    <w:p w14:paraId="53DD2FAE" w14:textId="090A24EC" w:rsidR="00806E4F" w:rsidRPr="001714A3" w:rsidRDefault="00806E4F" w:rsidP="00806E4F">
      <w:pPr>
        <w:pStyle w:val="BodyText2"/>
        <w:numPr>
          <w:ilvl w:val="1"/>
          <w:numId w:val="19"/>
        </w:numPr>
        <w:ind w:right="688"/>
        <w:rPr>
          <w:i w:val="0"/>
          <w:lang w:val="en-US"/>
        </w:rPr>
      </w:pPr>
      <w:r w:rsidRPr="001714A3">
        <w:rPr>
          <w:i w:val="0"/>
          <w:lang w:val="en-US"/>
        </w:rPr>
        <w:lastRenderedPageBreak/>
        <w:t xml:space="preserve">Participants must be aware of the levels of confidentiality and anonymity related to the project. </w:t>
      </w:r>
    </w:p>
    <w:p w14:paraId="47E782F7" w14:textId="77777777" w:rsidR="00806E4F" w:rsidRPr="001714A3" w:rsidRDefault="00806E4F" w:rsidP="00806E4F">
      <w:pPr>
        <w:pStyle w:val="BodyText2"/>
        <w:ind w:left="1660" w:right="688"/>
        <w:rPr>
          <w:lang w:val="en-US"/>
        </w:rPr>
      </w:pPr>
    </w:p>
    <w:p w14:paraId="14254441" w14:textId="77777777" w:rsidR="00806E4F" w:rsidRPr="001714A3" w:rsidRDefault="00806E4F" w:rsidP="00806E4F">
      <w:pPr>
        <w:pStyle w:val="BodyText2"/>
        <w:ind w:left="1660" w:right="688"/>
        <w:rPr>
          <w:lang w:val="en-US"/>
        </w:rPr>
      </w:pPr>
    </w:p>
    <w:p w14:paraId="1BCA3A32" w14:textId="690CD378" w:rsidR="00B92BC8" w:rsidRPr="001714A3" w:rsidRDefault="00B92BC8" w:rsidP="00206438">
      <w:pPr>
        <w:pStyle w:val="BodyText2"/>
        <w:numPr>
          <w:ilvl w:val="0"/>
          <w:numId w:val="19"/>
        </w:numPr>
        <w:ind w:left="993" w:right="688" w:hanging="426"/>
        <w:rPr>
          <w:bCs/>
          <w:lang w:val="en-US"/>
        </w:rPr>
      </w:pPr>
      <w:r w:rsidRPr="001714A3">
        <w:rPr>
          <w:bCs/>
          <w:lang w:val="en-US"/>
        </w:rPr>
        <w:t>Participants</w:t>
      </w:r>
      <w:r w:rsidR="00206438" w:rsidRPr="001714A3">
        <w:rPr>
          <w:bCs/>
          <w:lang w:val="en-US"/>
        </w:rPr>
        <w:t>’</w:t>
      </w:r>
      <w:r w:rsidRPr="001714A3">
        <w:rPr>
          <w:bCs/>
          <w:lang w:val="en-US"/>
        </w:rPr>
        <w:t xml:space="preserve"> consent</w:t>
      </w:r>
    </w:p>
    <w:p w14:paraId="38274896" w14:textId="77777777" w:rsidR="00B92BC8" w:rsidRPr="001714A3" w:rsidRDefault="00B92BC8" w:rsidP="00B92BC8">
      <w:pPr>
        <w:pStyle w:val="BodyText2"/>
        <w:ind w:left="567" w:right="688"/>
        <w:rPr>
          <w:b/>
          <w:lang w:val="en-US"/>
        </w:rPr>
      </w:pPr>
    </w:p>
    <w:p w14:paraId="561873B7" w14:textId="77777777" w:rsidR="00B92BC8" w:rsidRPr="001714A3" w:rsidRDefault="00B92BC8" w:rsidP="00B92BC8">
      <w:pPr>
        <w:pStyle w:val="BodyText2"/>
        <w:numPr>
          <w:ilvl w:val="1"/>
          <w:numId w:val="19"/>
        </w:numPr>
        <w:ind w:right="688"/>
        <w:rPr>
          <w:i w:val="0"/>
          <w:lang w:val="en-US"/>
        </w:rPr>
      </w:pPr>
      <w:r w:rsidRPr="001714A3">
        <w:rPr>
          <w:i w:val="0"/>
          <w:lang w:val="en-US"/>
        </w:rPr>
        <w:t>Participants must be fully informed about the project before deciding to take part. The information should be written and presented in an accessible manner, enabling participants to be fully aware of what is expected of them, the amount of time they will have to commit and any potential negative or distressing outcomes.</w:t>
      </w:r>
    </w:p>
    <w:p w14:paraId="031C096D" w14:textId="77777777" w:rsidR="00B92BC8" w:rsidRPr="001714A3" w:rsidRDefault="00B92BC8" w:rsidP="00B92BC8">
      <w:pPr>
        <w:pStyle w:val="BodyText2"/>
        <w:ind w:left="567" w:right="688"/>
        <w:rPr>
          <w:i w:val="0"/>
          <w:lang w:val="en-US"/>
        </w:rPr>
      </w:pPr>
    </w:p>
    <w:p w14:paraId="65A25B2F" w14:textId="69D893B5" w:rsidR="00B92BC8" w:rsidRPr="001714A3" w:rsidRDefault="00B92BC8" w:rsidP="00B92BC8">
      <w:pPr>
        <w:pStyle w:val="BodyText2"/>
        <w:numPr>
          <w:ilvl w:val="1"/>
          <w:numId w:val="19"/>
        </w:numPr>
        <w:ind w:right="688"/>
        <w:rPr>
          <w:i w:val="0"/>
          <w:lang w:val="en-US"/>
        </w:rPr>
      </w:pPr>
      <w:r w:rsidRPr="001714A3">
        <w:rPr>
          <w:i w:val="0"/>
          <w:lang w:val="en-US"/>
        </w:rPr>
        <w:t>Participants must be aware that it is their choice to take part</w:t>
      </w:r>
      <w:r w:rsidR="00206438" w:rsidRPr="001714A3">
        <w:rPr>
          <w:i w:val="0"/>
          <w:lang w:val="en-US"/>
        </w:rPr>
        <w:t xml:space="preserve">, </w:t>
      </w:r>
      <w:proofErr w:type="gramStart"/>
      <w:r w:rsidR="00206438" w:rsidRPr="001714A3">
        <w:rPr>
          <w:i w:val="0"/>
          <w:lang w:val="en-US"/>
        </w:rPr>
        <w:t xml:space="preserve">and </w:t>
      </w:r>
      <w:r w:rsidRPr="001714A3">
        <w:rPr>
          <w:i w:val="0"/>
          <w:lang w:val="en-US"/>
        </w:rPr>
        <w:t xml:space="preserve"> not</w:t>
      </w:r>
      <w:proofErr w:type="gramEnd"/>
      <w:r w:rsidRPr="001714A3">
        <w:rPr>
          <w:i w:val="0"/>
          <w:lang w:val="en-US"/>
        </w:rPr>
        <w:t xml:space="preserve"> feel pressured to participate.</w:t>
      </w:r>
    </w:p>
    <w:p w14:paraId="209109F2" w14:textId="77777777" w:rsidR="00B92BC8" w:rsidRPr="001714A3" w:rsidRDefault="00B92BC8" w:rsidP="00B92BC8">
      <w:pPr>
        <w:pStyle w:val="BodyText2"/>
        <w:ind w:left="567" w:right="688"/>
        <w:rPr>
          <w:i w:val="0"/>
          <w:lang w:val="en-US"/>
        </w:rPr>
      </w:pPr>
    </w:p>
    <w:p w14:paraId="77375AA8" w14:textId="77777777" w:rsidR="00B92BC8" w:rsidRPr="001714A3" w:rsidRDefault="00B92BC8" w:rsidP="00B92BC8">
      <w:pPr>
        <w:pStyle w:val="BodyText2"/>
        <w:numPr>
          <w:ilvl w:val="1"/>
          <w:numId w:val="19"/>
        </w:numPr>
        <w:ind w:right="688"/>
        <w:rPr>
          <w:i w:val="0"/>
          <w:lang w:val="en-US"/>
        </w:rPr>
      </w:pPr>
      <w:r w:rsidRPr="001714A3">
        <w:rPr>
          <w:i w:val="0"/>
          <w:lang w:val="en-US"/>
        </w:rPr>
        <w:t>Participants must be aware that they can withdraw at any stage, without needing to give a reason.</w:t>
      </w:r>
    </w:p>
    <w:p w14:paraId="219DE5C1" w14:textId="77777777" w:rsidR="00B92BC8" w:rsidRPr="001714A3" w:rsidRDefault="00B92BC8" w:rsidP="00B92BC8">
      <w:pPr>
        <w:pStyle w:val="BodyText2"/>
        <w:ind w:left="567" w:right="688"/>
        <w:rPr>
          <w:i w:val="0"/>
          <w:lang w:val="en-US"/>
        </w:rPr>
      </w:pPr>
    </w:p>
    <w:p w14:paraId="7C4FDB35" w14:textId="0D517439" w:rsidR="00B92BC8" w:rsidRPr="001714A3" w:rsidRDefault="00B92BC8" w:rsidP="001571C1">
      <w:pPr>
        <w:pStyle w:val="BodyText2"/>
        <w:numPr>
          <w:ilvl w:val="1"/>
          <w:numId w:val="19"/>
        </w:numPr>
        <w:ind w:right="688"/>
        <w:rPr>
          <w:i w:val="0"/>
          <w:lang w:val="en-US"/>
        </w:rPr>
      </w:pPr>
      <w:r w:rsidRPr="001714A3">
        <w:rPr>
          <w:i w:val="0"/>
          <w:lang w:val="en-US"/>
        </w:rPr>
        <w:t>Participants must provide written consent that they will take part in the research.</w:t>
      </w:r>
    </w:p>
    <w:p w14:paraId="62041ED9" w14:textId="77777777" w:rsidR="001571C1" w:rsidRPr="001714A3" w:rsidRDefault="001571C1" w:rsidP="001571C1">
      <w:pPr>
        <w:pStyle w:val="BodyText2"/>
        <w:ind w:left="1660" w:right="688"/>
        <w:rPr>
          <w:i w:val="0"/>
          <w:lang w:val="en-US"/>
        </w:rPr>
      </w:pPr>
    </w:p>
    <w:p w14:paraId="73FCFBEF" w14:textId="77777777" w:rsidR="001571C1" w:rsidRPr="001714A3" w:rsidRDefault="001571C1" w:rsidP="00E25B55">
      <w:pPr>
        <w:pStyle w:val="BodyText2"/>
        <w:ind w:right="688"/>
        <w:rPr>
          <w:i w:val="0"/>
          <w:lang w:val="en-US"/>
        </w:rPr>
      </w:pPr>
    </w:p>
    <w:p w14:paraId="1E998D32" w14:textId="77777777" w:rsidR="00B92BC8" w:rsidRPr="001714A3" w:rsidRDefault="00B92BC8" w:rsidP="00206438">
      <w:pPr>
        <w:pStyle w:val="BodyText2"/>
        <w:numPr>
          <w:ilvl w:val="0"/>
          <w:numId w:val="19"/>
        </w:numPr>
        <w:ind w:left="993" w:right="688" w:hanging="426"/>
        <w:rPr>
          <w:bCs/>
          <w:lang w:val="en-US"/>
        </w:rPr>
      </w:pPr>
      <w:r w:rsidRPr="001714A3">
        <w:rPr>
          <w:bCs/>
          <w:lang w:val="en-US"/>
        </w:rPr>
        <w:t>Confidentiality and anonymity</w:t>
      </w:r>
    </w:p>
    <w:p w14:paraId="03CA8445" w14:textId="77777777" w:rsidR="00B92BC8" w:rsidRPr="001714A3" w:rsidRDefault="00B92BC8" w:rsidP="00B92BC8">
      <w:pPr>
        <w:pStyle w:val="BodyText2"/>
        <w:ind w:left="567" w:right="688"/>
        <w:rPr>
          <w:b/>
          <w:lang w:val="en-US"/>
        </w:rPr>
      </w:pPr>
    </w:p>
    <w:p w14:paraId="0B40FB06" w14:textId="77777777" w:rsidR="00B92BC8" w:rsidRPr="001714A3" w:rsidRDefault="00B92BC8" w:rsidP="00B92BC8">
      <w:pPr>
        <w:pStyle w:val="BodyText2"/>
        <w:numPr>
          <w:ilvl w:val="1"/>
          <w:numId w:val="19"/>
        </w:numPr>
        <w:ind w:right="688"/>
        <w:rPr>
          <w:i w:val="0"/>
          <w:lang w:val="en-US"/>
        </w:rPr>
      </w:pPr>
      <w:r w:rsidRPr="001714A3">
        <w:rPr>
          <w:i w:val="0"/>
          <w:lang w:val="en-US"/>
        </w:rPr>
        <w:t>Participants must be fully informed about the level of confidentiality and anonymity possible for the project. A full explanation of what this means in practice should be given.</w:t>
      </w:r>
    </w:p>
    <w:p w14:paraId="56EAD23F" w14:textId="77777777" w:rsidR="00B92BC8" w:rsidRPr="001714A3" w:rsidRDefault="00B92BC8" w:rsidP="00B92BC8">
      <w:pPr>
        <w:pStyle w:val="BodyText2"/>
        <w:ind w:left="567" w:right="688"/>
        <w:rPr>
          <w:i w:val="0"/>
          <w:lang w:val="en-US"/>
        </w:rPr>
      </w:pPr>
    </w:p>
    <w:p w14:paraId="09909627" w14:textId="77777777" w:rsidR="00B92BC8" w:rsidRPr="001714A3" w:rsidRDefault="00B92BC8" w:rsidP="00B92BC8">
      <w:pPr>
        <w:pStyle w:val="BodyText2"/>
        <w:numPr>
          <w:ilvl w:val="1"/>
          <w:numId w:val="19"/>
        </w:numPr>
        <w:ind w:right="688"/>
        <w:rPr>
          <w:i w:val="0"/>
          <w:lang w:val="en-US"/>
        </w:rPr>
      </w:pPr>
      <w:r w:rsidRPr="001714A3">
        <w:rPr>
          <w:i w:val="0"/>
          <w:lang w:val="en-US"/>
        </w:rPr>
        <w:t>Confidential information can only be passed on to relevant parties if required or justified by law.</w:t>
      </w:r>
    </w:p>
    <w:p w14:paraId="0ADD12CA" w14:textId="77777777" w:rsidR="00B92BC8" w:rsidRPr="001714A3" w:rsidRDefault="00B92BC8" w:rsidP="00206438">
      <w:pPr>
        <w:pStyle w:val="BodyText2"/>
        <w:ind w:right="688"/>
        <w:rPr>
          <w:lang w:val="en-US"/>
        </w:rPr>
      </w:pPr>
    </w:p>
    <w:p w14:paraId="55F19979" w14:textId="77777777" w:rsidR="00206438" w:rsidRPr="001714A3" w:rsidRDefault="00206438" w:rsidP="00206438">
      <w:pPr>
        <w:pStyle w:val="BodyText2"/>
        <w:ind w:right="688"/>
        <w:rPr>
          <w:lang w:val="en-US"/>
        </w:rPr>
      </w:pPr>
    </w:p>
    <w:p w14:paraId="7432F320" w14:textId="6653E21D" w:rsidR="00206438" w:rsidRPr="001714A3" w:rsidRDefault="00206438" w:rsidP="00206438">
      <w:pPr>
        <w:pStyle w:val="BodyText2"/>
        <w:numPr>
          <w:ilvl w:val="0"/>
          <w:numId w:val="19"/>
        </w:numPr>
        <w:ind w:left="993" w:right="688" w:hanging="374"/>
        <w:rPr>
          <w:bCs/>
          <w:lang w:val="en-US"/>
        </w:rPr>
      </w:pPr>
      <w:r w:rsidRPr="001714A3">
        <w:rPr>
          <w:bCs/>
          <w:lang w:val="en-US"/>
        </w:rPr>
        <w:t>Use and dissemination of information</w:t>
      </w:r>
    </w:p>
    <w:p w14:paraId="61A6014B" w14:textId="77777777" w:rsidR="00206438" w:rsidRPr="001714A3" w:rsidRDefault="00206438" w:rsidP="00206438">
      <w:pPr>
        <w:pStyle w:val="BodyText2"/>
        <w:ind w:left="567" w:right="688"/>
        <w:rPr>
          <w:b/>
          <w:lang w:val="en-US"/>
        </w:rPr>
      </w:pPr>
    </w:p>
    <w:p w14:paraId="388C7F07" w14:textId="77777777" w:rsidR="00206438" w:rsidRPr="001714A3" w:rsidRDefault="00206438" w:rsidP="00206438">
      <w:pPr>
        <w:pStyle w:val="BodyText2"/>
        <w:numPr>
          <w:ilvl w:val="1"/>
          <w:numId w:val="19"/>
        </w:numPr>
        <w:ind w:right="688"/>
        <w:rPr>
          <w:i w:val="0"/>
          <w:lang w:val="en-US"/>
        </w:rPr>
      </w:pPr>
      <w:r w:rsidRPr="001714A3">
        <w:rPr>
          <w:i w:val="0"/>
          <w:lang w:val="en-US"/>
        </w:rPr>
        <w:t>Participants must be fully informed how the information they provide will be used, e.g. publications, training events.</w:t>
      </w:r>
    </w:p>
    <w:p w14:paraId="43446DA3" w14:textId="77777777" w:rsidR="00206438" w:rsidRPr="001714A3" w:rsidRDefault="00206438" w:rsidP="00206438">
      <w:pPr>
        <w:pStyle w:val="BodyText2"/>
        <w:ind w:right="688"/>
        <w:rPr>
          <w:i w:val="0"/>
          <w:lang w:val="en-US"/>
        </w:rPr>
      </w:pPr>
    </w:p>
    <w:p w14:paraId="332ECDFF" w14:textId="77777777" w:rsidR="00206438" w:rsidRPr="001714A3" w:rsidRDefault="00206438" w:rsidP="00206438">
      <w:pPr>
        <w:pStyle w:val="BodyText2"/>
        <w:numPr>
          <w:ilvl w:val="1"/>
          <w:numId w:val="19"/>
        </w:numPr>
        <w:ind w:right="688"/>
        <w:rPr>
          <w:i w:val="0"/>
          <w:lang w:val="en-US"/>
        </w:rPr>
      </w:pPr>
      <w:r w:rsidRPr="001714A3">
        <w:rPr>
          <w:i w:val="0"/>
          <w:lang w:val="en-US"/>
        </w:rPr>
        <w:t>Participants will be informed about the complaints process and provided with the necessary details.</w:t>
      </w:r>
    </w:p>
    <w:p w14:paraId="25A189ED" w14:textId="77777777" w:rsidR="00206438" w:rsidRPr="001714A3" w:rsidRDefault="00206438" w:rsidP="00206438">
      <w:pPr>
        <w:pStyle w:val="BodyText2"/>
        <w:ind w:left="567" w:right="688"/>
        <w:rPr>
          <w:i w:val="0"/>
          <w:lang w:val="en-US"/>
        </w:rPr>
      </w:pPr>
    </w:p>
    <w:p w14:paraId="41351E37" w14:textId="77777777" w:rsidR="00206438" w:rsidRPr="001714A3" w:rsidRDefault="00206438" w:rsidP="00206438">
      <w:pPr>
        <w:pStyle w:val="BodyText2"/>
        <w:numPr>
          <w:ilvl w:val="1"/>
          <w:numId w:val="19"/>
        </w:numPr>
        <w:ind w:right="688"/>
        <w:rPr>
          <w:i w:val="0"/>
          <w:lang w:val="en-US"/>
        </w:rPr>
      </w:pPr>
      <w:r w:rsidRPr="001714A3">
        <w:rPr>
          <w:i w:val="0"/>
          <w:lang w:val="en-US"/>
        </w:rPr>
        <w:t>Publications from the project must maintain the confidentiality and anonymity of all participants with the exception of where participants have granted permission for their identity to be disclosed.</w:t>
      </w:r>
    </w:p>
    <w:p w14:paraId="2DD50B02" w14:textId="77777777" w:rsidR="00206438" w:rsidRPr="001714A3" w:rsidRDefault="00206438" w:rsidP="00206438">
      <w:pPr>
        <w:pStyle w:val="BodyText2"/>
        <w:ind w:left="567" w:right="688"/>
        <w:rPr>
          <w:i w:val="0"/>
          <w:lang w:val="en-US"/>
        </w:rPr>
      </w:pPr>
    </w:p>
    <w:p w14:paraId="61141C33" w14:textId="43714040" w:rsidR="00206438" w:rsidRPr="001714A3" w:rsidRDefault="00206438" w:rsidP="00206438">
      <w:pPr>
        <w:pStyle w:val="BodyText2"/>
        <w:numPr>
          <w:ilvl w:val="1"/>
          <w:numId w:val="19"/>
        </w:numPr>
        <w:ind w:right="688"/>
        <w:rPr>
          <w:i w:val="0"/>
          <w:lang w:val="en-US"/>
        </w:rPr>
      </w:pPr>
      <w:r w:rsidRPr="001714A3">
        <w:rPr>
          <w:i w:val="0"/>
          <w:lang w:val="en-US"/>
        </w:rPr>
        <w:lastRenderedPageBreak/>
        <w:t>Acknowledgement to those involved in the project c</w:t>
      </w:r>
      <w:r w:rsidR="001571C1" w:rsidRPr="001714A3">
        <w:rPr>
          <w:i w:val="0"/>
          <w:lang w:val="en-US"/>
        </w:rPr>
        <w:t>an be given as appropriate</w:t>
      </w:r>
      <w:r w:rsidRPr="001714A3">
        <w:rPr>
          <w:i w:val="0"/>
          <w:lang w:val="en-US"/>
        </w:rPr>
        <w:t>. Any academic papers or publications used to inform the project must be suitably referenced.</w:t>
      </w:r>
    </w:p>
    <w:p w14:paraId="5B8AAD83" w14:textId="77777777" w:rsidR="00206438" w:rsidRPr="001714A3" w:rsidRDefault="00206438" w:rsidP="00206438">
      <w:pPr>
        <w:pStyle w:val="BodyText2"/>
        <w:ind w:left="567" w:right="688"/>
        <w:rPr>
          <w:i w:val="0"/>
          <w:lang w:val="en-US"/>
        </w:rPr>
      </w:pPr>
    </w:p>
    <w:p w14:paraId="5776DE21" w14:textId="3839FC30" w:rsidR="00A06649" w:rsidRPr="001714A3" w:rsidRDefault="00206438" w:rsidP="00A06649">
      <w:pPr>
        <w:pStyle w:val="BodyText2"/>
        <w:numPr>
          <w:ilvl w:val="1"/>
          <w:numId w:val="19"/>
        </w:numPr>
        <w:ind w:right="688"/>
        <w:rPr>
          <w:lang w:val="en-US"/>
        </w:rPr>
      </w:pPr>
      <w:r w:rsidRPr="001714A3">
        <w:rPr>
          <w:i w:val="0"/>
          <w:lang w:val="en-US"/>
        </w:rPr>
        <w:t>Information disseminated must not be false or misleading.</w:t>
      </w:r>
    </w:p>
    <w:p w14:paraId="238C945B" w14:textId="77777777" w:rsidR="00A06649" w:rsidRPr="001714A3" w:rsidRDefault="00A06649" w:rsidP="00A06649">
      <w:pPr>
        <w:pStyle w:val="BodyText2"/>
        <w:ind w:right="688"/>
        <w:rPr>
          <w:lang w:val="en-US"/>
        </w:rPr>
      </w:pPr>
    </w:p>
    <w:p w14:paraId="63243582" w14:textId="77777777" w:rsidR="00A06649" w:rsidRPr="001714A3" w:rsidRDefault="00A06649" w:rsidP="00A06649">
      <w:pPr>
        <w:pStyle w:val="BodyText2"/>
        <w:ind w:right="688"/>
        <w:rPr>
          <w:lang w:val="en-US"/>
        </w:rPr>
      </w:pPr>
    </w:p>
    <w:p w14:paraId="6A9DEF8C" w14:textId="47FBC811" w:rsidR="0091165E" w:rsidRDefault="0091165E" w:rsidP="00A06649">
      <w:pPr>
        <w:pStyle w:val="BodyText2"/>
        <w:numPr>
          <w:ilvl w:val="0"/>
          <w:numId w:val="19"/>
        </w:numPr>
        <w:ind w:right="688" w:hanging="374"/>
        <w:rPr>
          <w:bCs/>
          <w:lang w:val="en-US"/>
        </w:rPr>
      </w:pPr>
      <w:r w:rsidRPr="0091165E">
        <w:rPr>
          <w:bCs/>
          <w:lang w:val="en-US"/>
        </w:rPr>
        <w:t>Safety</w:t>
      </w:r>
    </w:p>
    <w:p w14:paraId="24DABFBB" w14:textId="77777777" w:rsidR="0091165E" w:rsidRDefault="0091165E" w:rsidP="0091165E">
      <w:pPr>
        <w:pStyle w:val="BodyText2"/>
        <w:ind w:left="941" w:right="688"/>
        <w:rPr>
          <w:bCs/>
          <w:lang w:val="en-US"/>
        </w:rPr>
      </w:pPr>
    </w:p>
    <w:p w14:paraId="01862DED" w14:textId="77777777" w:rsidR="0091165E" w:rsidRPr="00A51B34" w:rsidRDefault="0091165E" w:rsidP="0091165E">
      <w:pPr>
        <w:pStyle w:val="BodyText2"/>
        <w:numPr>
          <w:ilvl w:val="1"/>
          <w:numId w:val="19"/>
        </w:numPr>
        <w:ind w:right="688"/>
        <w:rPr>
          <w:bCs/>
          <w:i w:val="0"/>
          <w:lang w:val="en-US"/>
        </w:rPr>
      </w:pPr>
      <w:r w:rsidRPr="00A51B34">
        <w:rPr>
          <w:bCs/>
          <w:i w:val="0"/>
          <w:lang w:val="en-US"/>
        </w:rPr>
        <w:t xml:space="preserve">In person interviews should be conducted in safe locations, where possible with vulnerable people at the secure premises of an </w:t>
      </w:r>
      <w:proofErr w:type="spellStart"/>
      <w:r w:rsidRPr="00A51B34">
        <w:rPr>
          <w:bCs/>
          <w:i w:val="0"/>
          <w:lang w:val="en-US"/>
        </w:rPr>
        <w:t>organisation</w:t>
      </w:r>
      <w:proofErr w:type="spellEnd"/>
      <w:r w:rsidRPr="00A51B34">
        <w:rPr>
          <w:bCs/>
          <w:i w:val="0"/>
          <w:lang w:val="en-US"/>
        </w:rPr>
        <w:t xml:space="preserve"> that offers them support services. If this is not possible, then a public place or room in a secure building with appropriate surveillance is necessary. This is to ensure the safety of both participant and researcher. </w:t>
      </w:r>
    </w:p>
    <w:p w14:paraId="4DE35257" w14:textId="77777777" w:rsidR="0091165E" w:rsidRPr="00A51B34" w:rsidRDefault="0091165E" w:rsidP="0091165E">
      <w:pPr>
        <w:pStyle w:val="BodyText2"/>
        <w:ind w:left="1660" w:right="688"/>
        <w:rPr>
          <w:bCs/>
          <w:i w:val="0"/>
          <w:lang w:val="en-US"/>
        </w:rPr>
      </w:pPr>
    </w:p>
    <w:p w14:paraId="213717D5" w14:textId="6C492A29" w:rsidR="0091165E" w:rsidRPr="00A51B34" w:rsidRDefault="0091165E" w:rsidP="0091165E">
      <w:pPr>
        <w:pStyle w:val="BodyText2"/>
        <w:numPr>
          <w:ilvl w:val="1"/>
          <w:numId w:val="19"/>
        </w:numPr>
        <w:ind w:right="688"/>
        <w:rPr>
          <w:bCs/>
          <w:i w:val="0"/>
          <w:lang w:val="en-US"/>
        </w:rPr>
      </w:pPr>
      <w:r w:rsidRPr="00A51B34">
        <w:rPr>
          <w:i w:val="0"/>
        </w:rPr>
        <w:t xml:space="preserve"> Researchers must use their mobile phones and any other method decided upon to communicate with another representative of SASE about their movements and activities. </w:t>
      </w:r>
    </w:p>
    <w:p w14:paraId="6BB8914D" w14:textId="77777777" w:rsidR="0091165E" w:rsidRPr="0091165E" w:rsidRDefault="0091165E" w:rsidP="0091165E">
      <w:pPr>
        <w:pStyle w:val="BodyText2"/>
        <w:ind w:left="1660" w:right="688"/>
        <w:rPr>
          <w:bCs/>
          <w:lang w:val="en-US"/>
        </w:rPr>
      </w:pPr>
    </w:p>
    <w:p w14:paraId="68D89158" w14:textId="77777777" w:rsidR="00A06649" w:rsidRPr="001714A3" w:rsidRDefault="00A06649" w:rsidP="00A06649">
      <w:pPr>
        <w:pStyle w:val="BodyText2"/>
        <w:numPr>
          <w:ilvl w:val="0"/>
          <w:numId w:val="19"/>
        </w:numPr>
        <w:ind w:right="688" w:hanging="374"/>
        <w:rPr>
          <w:b/>
          <w:bCs/>
          <w:lang w:val="en-US"/>
        </w:rPr>
      </w:pPr>
      <w:r w:rsidRPr="001714A3">
        <w:rPr>
          <w:bCs/>
          <w:lang w:val="en-US"/>
        </w:rPr>
        <w:t>Use and dissemination of information</w:t>
      </w:r>
    </w:p>
    <w:p w14:paraId="574CD441" w14:textId="77777777" w:rsidR="00A06649" w:rsidRPr="001714A3" w:rsidRDefault="00A06649" w:rsidP="00A06649">
      <w:pPr>
        <w:pStyle w:val="BodyText2"/>
        <w:ind w:left="567" w:right="688"/>
        <w:rPr>
          <w:b/>
          <w:lang w:val="en-US"/>
        </w:rPr>
      </w:pPr>
    </w:p>
    <w:p w14:paraId="3977A20C" w14:textId="77777777" w:rsidR="00A06649" w:rsidRPr="001714A3" w:rsidRDefault="00A06649" w:rsidP="00A06649">
      <w:pPr>
        <w:pStyle w:val="BodyText2"/>
        <w:numPr>
          <w:ilvl w:val="1"/>
          <w:numId w:val="19"/>
        </w:numPr>
        <w:ind w:right="688"/>
        <w:rPr>
          <w:i w:val="0"/>
          <w:lang w:val="en-US"/>
        </w:rPr>
      </w:pPr>
      <w:r w:rsidRPr="001714A3">
        <w:rPr>
          <w:i w:val="0"/>
          <w:lang w:val="en-US"/>
        </w:rPr>
        <w:t>Participants must be fully informed how the information they provide will be used, e.g. publications, training events.</w:t>
      </w:r>
    </w:p>
    <w:p w14:paraId="3D90776F" w14:textId="77777777" w:rsidR="00A06649" w:rsidRPr="001714A3" w:rsidRDefault="00A06649" w:rsidP="00A06649">
      <w:pPr>
        <w:pStyle w:val="BodyText2"/>
        <w:ind w:left="567" w:right="688"/>
        <w:rPr>
          <w:i w:val="0"/>
          <w:lang w:val="en-US"/>
        </w:rPr>
      </w:pPr>
    </w:p>
    <w:p w14:paraId="6A42A554" w14:textId="77777777" w:rsidR="00A06649" w:rsidRPr="001714A3" w:rsidRDefault="00A06649" w:rsidP="00A06649">
      <w:pPr>
        <w:pStyle w:val="BodyText2"/>
        <w:numPr>
          <w:ilvl w:val="1"/>
          <w:numId w:val="19"/>
        </w:numPr>
        <w:ind w:right="688"/>
        <w:rPr>
          <w:i w:val="0"/>
          <w:lang w:val="en-US"/>
        </w:rPr>
      </w:pPr>
      <w:r w:rsidRPr="001714A3">
        <w:rPr>
          <w:i w:val="0"/>
          <w:lang w:val="en-US"/>
        </w:rPr>
        <w:t>Participants will be informed about the feedback they will receive. All participants who request feedback must receive it.</w:t>
      </w:r>
    </w:p>
    <w:p w14:paraId="19CD76B6" w14:textId="77777777" w:rsidR="00A06649" w:rsidRPr="001714A3" w:rsidRDefault="00A06649" w:rsidP="00A06649">
      <w:pPr>
        <w:pStyle w:val="BodyText2"/>
        <w:ind w:left="567" w:right="688"/>
        <w:rPr>
          <w:i w:val="0"/>
          <w:lang w:val="en-US"/>
        </w:rPr>
      </w:pPr>
    </w:p>
    <w:p w14:paraId="7A4FECDF" w14:textId="77777777" w:rsidR="00A06649" w:rsidRPr="001714A3" w:rsidRDefault="00A06649" w:rsidP="00A06649">
      <w:pPr>
        <w:pStyle w:val="BodyText2"/>
        <w:numPr>
          <w:ilvl w:val="1"/>
          <w:numId w:val="19"/>
        </w:numPr>
        <w:ind w:right="688"/>
        <w:rPr>
          <w:i w:val="0"/>
          <w:lang w:val="en-US"/>
        </w:rPr>
      </w:pPr>
      <w:r w:rsidRPr="001714A3">
        <w:rPr>
          <w:i w:val="0"/>
          <w:lang w:val="en-US"/>
        </w:rPr>
        <w:t>Participants will be informed about the complaints process and provided with the necessary details.</w:t>
      </w:r>
    </w:p>
    <w:p w14:paraId="673F0F29" w14:textId="77777777" w:rsidR="00A06649" w:rsidRPr="001714A3" w:rsidRDefault="00A06649" w:rsidP="00A06649">
      <w:pPr>
        <w:pStyle w:val="BodyText2"/>
        <w:ind w:left="567" w:right="688"/>
        <w:rPr>
          <w:i w:val="0"/>
          <w:lang w:val="en-US"/>
        </w:rPr>
      </w:pPr>
    </w:p>
    <w:p w14:paraId="79358450" w14:textId="77777777" w:rsidR="00A06649" w:rsidRPr="001714A3" w:rsidRDefault="00A06649" w:rsidP="00A06649">
      <w:pPr>
        <w:pStyle w:val="BodyText2"/>
        <w:numPr>
          <w:ilvl w:val="1"/>
          <w:numId w:val="19"/>
        </w:numPr>
        <w:ind w:right="688"/>
        <w:rPr>
          <w:i w:val="0"/>
          <w:lang w:val="en-US"/>
        </w:rPr>
      </w:pPr>
      <w:r w:rsidRPr="001714A3">
        <w:rPr>
          <w:i w:val="0"/>
          <w:lang w:val="en-US"/>
        </w:rPr>
        <w:t>Publications from the project must maintain the confidentiality and anonymity of all participants with the exception of where participants have granted permission for their identity to be disclosed.</w:t>
      </w:r>
    </w:p>
    <w:p w14:paraId="1521EAE6" w14:textId="77777777" w:rsidR="00A06649" w:rsidRPr="001714A3" w:rsidRDefault="00A06649" w:rsidP="00A06649">
      <w:pPr>
        <w:pStyle w:val="BodyText2"/>
        <w:ind w:left="567" w:right="688"/>
        <w:rPr>
          <w:i w:val="0"/>
          <w:lang w:val="en-US"/>
        </w:rPr>
      </w:pPr>
    </w:p>
    <w:p w14:paraId="513D3A84" w14:textId="77777777" w:rsidR="00A06649" w:rsidRPr="001714A3" w:rsidRDefault="00A06649" w:rsidP="00A06649">
      <w:pPr>
        <w:pStyle w:val="BodyText2"/>
        <w:numPr>
          <w:ilvl w:val="1"/>
          <w:numId w:val="19"/>
        </w:numPr>
        <w:ind w:right="688"/>
        <w:rPr>
          <w:i w:val="0"/>
          <w:lang w:val="en-US"/>
        </w:rPr>
      </w:pPr>
      <w:r w:rsidRPr="001714A3">
        <w:rPr>
          <w:i w:val="0"/>
          <w:lang w:val="en-US"/>
        </w:rPr>
        <w:t xml:space="preserve">Acknowledgement to those involved in the project can be given as appropriate, e.g. external research agencies, staff and volunteers, and agreement </w:t>
      </w:r>
      <w:proofErr w:type="gramStart"/>
      <w:r w:rsidRPr="001714A3">
        <w:rPr>
          <w:i w:val="0"/>
          <w:lang w:val="en-US"/>
        </w:rPr>
        <w:t>is</w:t>
      </w:r>
      <w:proofErr w:type="gramEnd"/>
      <w:r w:rsidRPr="001714A3">
        <w:rPr>
          <w:i w:val="0"/>
          <w:lang w:val="en-US"/>
        </w:rPr>
        <w:t xml:space="preserve"> required before printing. Any academic papers or publications used to inform the project must be suitably referenced.</w:t>
      </w:r>
    </w:p>
    <w:p w14:paraId="34FAC64D" w14:textId="77777777" w:rsidR="00A06649" w:rsidRPr="001714A3" w:rsidRDefault="00A06649" w:rsidP="00A06649">
      <w:pPr>
        <w:pStyle w:val="BodyText2"/>
        <w:ind w:left="567" w:right="688"/>
        <w:rPr>
          <w:i w:val="0"/>
          <w:lang w:val="en-US"/>
        </w:rPr>
      </w:pPr>
    </w:p>
    <w:p w14:paraId="1396447A" w14:textId="77777777" w:rsidR="00A06649" w:rsidRDefault="00A06649" w:rsidP="00A06649">
      <w:pPr>
        <w:pStyle w:val="BodyText2"/>
        <w:numPr>
          <w:ilvl w:val="1"/>
          <w:numId w:val="19"/>
        </w:numPr>
        <w:ind w:right="688"/>
        <w:rPr>
          <w:i w:val="0"/>
          <w:lang w:val="en-US"/>
        </w:rPr>
      </w:pPr>
      <w:r w:rsidRPr="001714A3">
        <w:rPr>
          <w:i w:val="0"/>
          <w:lang w:val="en-US"/>
        </w:rPr>
        <w:t>Information disseminated must not be false or misleading. For example, branches must not publish information from local based projects as being representative of Samaritans as a whole, but only as representative of the project itself.</w:t>
      </w:r>
    </w:p>
    <w:p w14:paraId="586B4E7A" w14:textId="77777777" w:rsidR="00A51B34" w:rsidRDefault="00A51B34" w:rsidP="00A51B34">
      <w:pPr>
        <w:pStyle w:val="BodyText2"/>
        <w:ind w:left="1660" w:right="688"/>
        <w:rPr>
          <w:i w:val="0"/>
          <w:lang w:val="en-US"/>
        </w:rPr>
      </w:pPr>
    </w:p>
    <w:p w14:paraId="0B55F1A7" w14:textId="77777777" w:rsidR="00E25B55" w:rsidRPr="001714A3" w:rsidRDefault="00E25B55" w:rsidP="00E25B55">
      <w:pPr>
        <w:pStyle w:val="BodyText2"/>
        <w:ind w:left="1660" w:right="688"/>
        <w:rPr>
          <w:i w:val="0"/>
          <w:lang w:val="en-US"/>
        </w:rPr>
      </w:pPr>
    </w:p>
    <w:p w14:paraId="06CDC142" w14:textId="77777777" w:rsidR="00A06649" w:rsidRPr="001714A3" w:rsidRDefault="00A06649" w:rsidP="00A06649">
      <w:pPr>
        <w:pStyle w:val="BodyText2"/>
        <w:ind w:left="567" w:right="688"/>
        <w:rPr>
          <w:lang w:val="en-US"/>
        </w:rPr>
      </w:pPr>
    </w:p>
    <w:p w14:paraId="1E7BB8A7" w14:textId="77777777" w:rsidR="00A06649" w:rsidRPr="001714A3" w:rsidRDefault="00A06649" w:rsidP="00A06649">
      <w:pPr>
        <w:pStyle w:val="BodyText2"/>
        <w:numPr>
          <w:ilvl w:val="0"/>
          <w:numId w:val="19"/>
        </w:numPr>
        <w:ind w:right="688" w:hanging="374"/>
        <w:rPr>
          <w:bCs/>
          <w:lang w:val="en-US"/>
        </w:rPr>
      </w:pPr>
      <w:r w:rsidRPr="001714A3">
        <w:rPr>
          <w:bCs/>
          <w:lang w:val="en-US"/>
        </w:rPr>
        <w:lastRenderedPageBreak/>
        <w:t>Storage of information</w:t>
      </w:r>
    </w:p>
    <w:p w14:paraId="0B679093" w14:textId="77777777" w:rsidR="00A06649" w:rsidRPr="001714A3" w:rsidRDefault="00A06649" w:rsidP="00A06649">
      <w:pPr>
        <w:pStyle w:val="BodyText2"/>
        <w:ind w:left="567" w:right="688"/>
        <w:rPr>
          <w:b/>
          <w:lang w:val="en-US"/>
        </w:rPr>
      </w:pPr>
    </w:p>
    <w:p w14:paraId="1F2209D5" w14:textId="77777777" w:rsidR="00A06649" w:rsidRPr="001714A3" w:rsidRDefault="00A06649" w:rsidP="00A06649">
      <w:pPr>
        <w:pStyle w:val="BodyText2"/>
        <w:numPr>
          <w:ilvl w:val="1"/>
          <w:numId w:val="19"/>
        </w:numPr>
        <w:ind w:right="688"/>
        <w:rPr>
          <w:lang w:val="en-US"/>
        </w:rPr>
      </w:pPr>
      <w:r w:rsidRPr="001714A3">
        <w:rPr>
          <w:lang w:val="en-US"/>
        </w:rPr>
        <w:t>Information provided by participants will be stored in password-protected files, and only accessible to designated researchers. All hardcopy materials containing personal or sensitive information must be secured in a locked cabinet.</w:t>
      </w:r>
    </w:p>
    <w:p w14:paraId="77DFED38" w14:textId="77777777" w:rsidR="00A06649" w:rsidRPr="001714A3" w:rsidRDefault="00A06649" w:rsidP="00A06649">
      <w:pPr>
        <w:pStyle w:val="BodyText2"/>
        <w:ind w:left="1660" w:right="688"/>
        <w:rPr>
          <w:lang w:val="en-US"/>
        </w:rPr>
      </w:pPr>
    </w:p>
    <w:p w14:paraId="649C6A10" w14:textId="77777777" w:rsidR="00A06649" w:rsidRPr="001714A3" w:rsidRDefault="00A06649" w:rsidP="00A06649">
      <w:pPr>
        <w:pStyle w:val="BodyText2"/>
        <w:numPr>
          <w:ilvl w:val="1"/>
          <w:numId w:val="19"/>
        </w:numPr>
        <w:ind w:right="688"/>
        <w:rPr>
          <w:lang w:val="en-US"/>
        </w:rPr>
      </w:pPr>
      <w:r w:rsidRPr="001714A3">
        <w:rPr>
          <w:lang w:val="en-US"/>
        </w:rPr>
        <w:t>Only information that is relevant to the purposes of the project, or as is required by law, should be collected.</w:t>
      </w:r>
    </w:p>
    <w:p w14:paraId="5F9DD73B" w14:textId="77777777" w:rsidR="00A06649" w:rsidRPr="001714A3" w:rsidRDefault="00A06649" w:rsidP="00A06649">
      <w:pPr>
        <w:pStyle w:val="BodyText2"/>
        <w:ind w:left="1660" w:right="688"/>
        <w:rPr>
          <w:lang w:val="en-US"/>
        </w:rPr>
      </w:pPr>
    </w:p>
    <w:p w14:paraId="4556D018" w14:textId="77777777" w:rsidR="00A06649" w:rsidRPr="001714A3" w:rsidRDefault="00A06649" w:rsidP="00A06649">
      <w:pPr>
        <w:pStyle w:val="BodyText2"/>
        <w:numPr>
          <w:ilvl w:val="1"/>
          <w:numId w:val="19"/>
        </w:numPr>
        <w:ind w:right="688"/>
        <w:rPr>
          <w:lang w:val="en-US"/>
        </w:rPr>
      </w:pPr>
      <w:r w:rsidRPr="001714A3">
        <w:rPr>
          <w:lang w:val="en-US"/>
        </w:rPr>
        <w:t>Evidence, data, findings or conclusions from the project must never be fabricated, falsified or misrepresented.</w:t>
      </w:r>
    </w:p>
    <w:p w14:paraId="2E7A0482" w14:textId="77777777" w:rsidR="00A06649" w:rsidRPr="001714A3" w:rsidRDefault="00A06649" w:rsidP="00A06649">
      <w:pPr>
        <w:pStyle w:val="BodyText2"/>
        <w:ind w:left="1660" w:right="688"/>
        <w:rPr>
          <w:lang w:val="en-US"/>
        </w:rPr>
      </w:pPr>
    </w:p>
    <w:p w14:paraId="1A0BB643" w14:textId="77777777" w:rsidR="00A06649" w:rsidRPr="001714A3" w:rsidRDefault="00A06649" w:rsidP="00A06649">
      <w:pPr>
        <w:pStyle w:val="BodyText2"/>
        <w:numPr>
          <w:ilvl w:val="1"/>
          <w:numId w:val="19"/>
        </w:numPr>
        <w:ind w:right="688"/>
        <w:rPr>
          <w:lang w:val="en-US"/>
        </w:rPr>
      </w:pPr>
      <w:r w:rsidRPr="001714A3">
        <w:rPr>
          <w:lang w:val="en-US"/>
        </w:rPr>
        <w:t xml:space="preserve">Researchers should act in such a way that they do not jeopardize future research, the public standing of the field or the </w:t>
      </w:r>
      <w:proofErr w:type="spellStart"/>
      <w:r w:rsidRPr="001714A3">
        <w:rPr>
          <w:lang w:val="en-US"/>
        </w:rPr>
        <w:t>organisation</w:t>
      </w:r>
      <w:proofErr w:type="spellEnd"/>
      <w:r w:rsidRPr="001714A3">
        <w:rPr>
          <w:lang w:val="en-US"/>
        </w:rPr>
        <w:t>, or the publication of results.</w:t>
      </w:r>
    </w:p>
    <w:p w14:paraId="4E5BE34F" w14:textId="77777777" w:rsidR="00A06649" w:rsidRPr="001714A3" w:rsidRDefault="00A06649" w:rsidP="00A06649">
      <w:pPr>
        <w:pStyle w:val="BodyText2"/>
        <w:ind w:left="567" w:right="688"/>
        <w:rPr>
          <w:lang w:val="en-US"/>
        </w:rPr>
      </w:pPr>
    </w:p>
    <w:p w14:paraId="56ADCE09" w14:textId="4E571117" w:rsidR="00A06649" w:rsidRPr="001714A3" w:rsidRDefault="00A06649" w:rsidP="001571C1">
      <w:pPr>
        <w:pStyle w:val="BodyText2"/>
        <w:numPr>
          <w:ilvl w:val="1"/>
          <w:numId w:val="19"/>
        </w:numPr>
        <w:ind w:right="688"/>
        <w:rPr>
          <w:lang w:val="en-US"/>
        </w:rPr>
      </w:pPr>
      <w:r w:rsidRPr="001714A3">
        <w:rPr>
          <w:lang w:val="en-US"/>
        </w:rPr>
        <w:t>Information should only be kept for as long as they are of benefit to the project, or in the interest of participants. As soon as records are no longer required, they should be rendered anonymous and/or appropriately destroyed.</w:t>
      </w:r>
    </w:p>
    <w:p w14:paraId="7D3775BF" w14:textId="77777777" w:rsidR="001571C1" w:rsidRPr="001714A3" w:rsidRDefault="001571C1" w:rsidP="001571C1">
      <w:pPr>
        <w:pStyle w:val="BodyText2"/>
        <w:ind w:left="1660" w:right="688"/>
        <w:rPr>
          <w:lang w:val="en-US"/>
        </w:rPr>
      </w:pPr>
    </w:p>
    <w:p w14:paraId="64C622F5" w14:textId="77777777" w:rsidR="00A06649" w:rsidRPr="001714A3" w:rsidRDefault="00A06649" w:rsidP="00A06649">
      <w:pPr>
        <w:pStyle w:val="BodyText2"/>
        <w:ind w:left="567" w:right="688"/>
        <w:rPr>
          <w:lang w:val="en-US"/>
        </w:rPr>
      </w:pPr>
    </w:p>
    <w:p w14:paraId="2037FC3B" w14:textId="77777777" w:rsidR="00A06649" w:rsidRPr="001714A3" w:rsidRDefault="00A06649" w:rsidP="00A06649">
      <w:pPr>
        <w:pStyle w:val="BodyText2"/>
        <w:numPr>
          <w:ilvl w:val="0"/>
          <w:numId w:val="19"/>
        </w:numPr>
        <w:ind w:right="688" w:hanging="374"/>
        <w:rPr>
          <w:bCs/>
          <w:lang w:val="en-US"/>
        </w:rPr>
      </w:pPr>
      <w:r w:rsidRPr="001714A3">
        <w:rPr>
          <w:bCs/>
          <w:lang w:val="en-US"/>
        </w:rPr>
        <w:t>Implications of disclosure of ‘serious harm’</w:t>
      </w:r>
    </w:p>
    <w:p w14:paraId="1ED41424" w14:textId="77777777" w:rsidR="00A06649" w:rsidRPr="001714A3" w:rsidRDefault="00A06649" w:rsidP="00A06649">
      <w:pPr>
        <w:pStyle w:val="BodyText2"/>
        <w:ind w:right="688"/>
        <w:rPr>
          <w:i w:val="0"/>
          <w:lang w:val="en-US"/>
        </w:rPr>
      </w:pPr>
    </w:p>
    <w:p w14:paraId="49155F1A" w14:textId="66FBB2E8" w:rsidR="00A06649" w:rsidRPr="001714A3" w:rsidRDefault="00A06649" w:rsidP="00A06649">
      <w:pPr>
        <w:pStyle w:val="BodyText2"/>
        <w:numPr>
          <w:ilvl w:val="1"/>
          <w:numId w:val="19"/>
        </w:numPr>
        <w:ind w:right="688"/>
        <w:rPr>
          <w:i w:val="0"/>
          <w:lang w:val="en-US"/>
        </w:rPr>
      </w:pPr>
      <w:r w:rsidRPr="001714A3">
        <w:rPr>
          <w:i w:val="0"/>
          <w:lang w:val="en-US"/>
        </w:rPr>
        <w:t xml:space="preserve">Participants must be informed that if they disclose that they or someone else is at risk of serious harm this information will not remain confidential. </w:t>
      </w:r>
    </w:p>
    <w:p w14:paraId="53EE40DC" w14:textId="77777777" w:rsidR="00A06649" w:rsidRPr="001714A3" w:rsidRDefault="00A06649" w:rsidP="00A06649">
      <w:pPr>
        <w:pStyle w:val="BodyText2"/>
        <w:ind w:left="567" w:right="688"/>
        <w:rPr>
          <w:i w:val="0"/>
          <w:lang w:val="en-US"/>
        </w:rPr>
      </w:pPr>
    </w:p>
    <w:p w14:paraId="763B1EA5" w14:textId="77777777" w:rsidR="00A06649" w:rsidRPr="001714A3" w:rsidRDefault="00A06649" w:rsidP="00A06649">
      <w:pPr>
        <w:pStyle w:val="BodyText2"/>
        <w:numPr>
          <w:ilvl w:val="1"/>
          <w:numId w:val="19"/>
        </w:numPr>
        <w:ind w:right="688"/>
        <w:rPr>
          <w:i w:val="0"/>
          <w:lang w:val="en-US"/>
        </w:rPr>
      </w:pPr>
      <w:r w:rsidRPr="001714A3">
        <w:rPr>
          <w:i w:val="0"/>
          <w:lang w:val="en-US"/>
        </w:rPr>
        <w:t xml:space="preserve">Where a </w:t>
      </w:r>
      <w:proofErr w:type="gramStart"/>
      <w:r w:rsidRPr="001714A3">
        <w:rPr>
          <w:i w:val="0"/>
          <w:lang w:val="en-US"/>
        </w:rPr>
        <w:t>disclosure of serious harm is made by a participant</w:t>
      </w:r>
      <w:proofErr w:type="gramEnd"/>
      <w:r w:rsidRPr="001714A3">
        <w:rPr>
          <w:i w:val="0"/>
          <w:lang w:val="en-US"/>
        </w:rPr>
        <w:t>, the researcher must inform the participant what they are going to do, and what the next steps may be.</w:t>
      </w:r>
    </w:p>
    <w:p w14:paraId="5513A144" w14:textId="77777777" w:rsidR="00A06649" w:rsidRPr="001714A3" w:rsidRDefault="00A06649" w:rsidP="00A06649">
      <w:pPr>
        <w:pStyle w:val="BodyText2"/>
        <w:ind w:left="567" w:right="688"/>
        <w:rPr>
          <w:i w:val="0"/>
          <w:lang w:val="en-US"/>
        </w:rPr>
      </w:pPr>
    </w:p>
    <w:p w14:paraId="6D1E9B52" w14:textId="27596D97" w:rsidR="00A06649" w:rsidRPr="001714A3" w:rsidRDefault="00A06649" w:rsidP="00A06649">
      <w:pPr>
        <w:pStyle w:val="BodyText2"/>
        <w:numPr>
          <w:ilvl w:val="1"/>
          <w:numId w:val="19"/>
        </w:numPr>
        <w:ind w:right="688"/>
        <w:rPr>
          <w:i w:val="0"/>
          <w:lang w:val="en-US"/>
        </w:rPr>
      </w:pPr>
      <w:r w:rsidRPr="001714A3">
        <w:rPr>
          <w:i w:val="0"/>
          <w:lang w:val="en-US"/>
        </w:rPr>
        <w:t>If a participant discloses that they (or someone else) are at risk of serious harm the researcher must inform the Director or the Chair of Trustees.</w:t>
      </w:r>
    </w:p>
    <w:p w14:paraId="4A398F07" w14:textId="77777777" w:rsidR="00A06649" w:rsidRPr="001714A3" w:rsidRDefault="00A06649" w:rsidP="00A06649">
      <w:pPr>
        <w:pStyle w:val="BodyText2"/>
        <w:ind w:left="567" w:right="688"/>
        <w:rPr>
          <w:i w:val="0"/>
          <w:lang w:val="en-US"/>
        </w:rPr>
      </w:pPr>
    </w:p>
    <w:p w14:paraId="1D30CB4C" w14:textId="578B6C1C" w:rsidR="00A06649" w:rsidRDefault="00A06649" w:rsidP="00A06649">
      <w:pPr>
        <w:pStyle w:val="BodyText2"/>
        <w:numPr>
          <w:ilvl w:val="1"/>
          <w:numId w:val="19"/>
        </w:numPr>
        <w:ind w:right="688"/>
        <w:rPr>
          <w:i w:val="0"/>
          <w:lang w:val="en-US"/>
        </w:rPr>
      </w:pPr>
      <w:r w:rsidRPr="001714A3">
        <w:rPr>
          <w:i w:val="0"/>
          <w:lang w:val="en-US"/>
        </w:rPr>
        <w:t>Participants must receive information about ap</w:t>
      </w:r>
      <w:r w:rsidR="001571C1" w:rsidRPr="001714A3">
        <w:rPr>
          <w:i w:val="0"/>
          <w:lang w:val="en-US"/>
        </w:rPr>
        <w:t xml:space="preserve">propriate support </w:t>
      </w:r>
      <w:proofErr w:type="spellStart"/>
      <w:r w:rsidR="001571C1" w:rsidRPr="001714A3">
        <w:rPr>
          <w:i w:val="0"/>
          <w:lang w:val="en-US"/>
        </w:rPr>
        <w:t>organisations</w:t>
      </w:r>
      <w:proofErr w:type="spellEnd"/>
      <w:r w:rsidRPr="001714A3">
        <w:rPr>
          <w:i w:val="0"/>
          <w:lang w:val="en-US"/>
        </w:rPr>
        <w:t>.</w:t>
      </w:r>
    </w:p>
    <w:p w14:paraId="7B244EEF" w14:textId="77777777" w:rsidR="00E25B55" w:rsidRPr="001714A3" w:rsidRDefault="00E25B55" w:rsidP="00E25B55">
      <w:pPr>
        <w:pStyle w:val="BodyText2"/>
        <w:ind w:left="1660" w:right="688"/>
        <w:rPr>
          <w:i w:val="0"/>
          <w:lang w:val="en-US"/>
        </w:rPr>
      </w:pPr>
    </w:p>
    <w:p w14:paraId="73F3EE95" w14:textId="77777777" w:rsidR="00A06649" w:rsidRPr="001714A3" w:rsidRDefault="00A06649" w:rsidP="00A06649">
      <w:pPr>
        <w:pStyle w:val="BodyText2"/>
        <w:ind w:left="567" w:right="688"/>
        <w:rPr>
          <w:lang w:val="en-US"/>
        </w:rPr>
      </w:pPr>
    </w:p>
    <w:p w14:paraId="7014D15F" w14:textId="77777777" w:rsidR="00A06649" w:rsidRPr="001714A3" w:rsidRDefault="00A06649" w:rsidP="00A06649">
      <w:pPr>
        <w:pStyle w:val="BodyText2"/>
        <w:numPr>
          <w:ilvl w:val="0"/>
          <w:numId w:val="19"/>
        </w:numPr>
        <w:ind w:right="688" w:hanging="374"/>
        <w:rPr>
          <w:bCs/>
          <w:lang w:val="en-US"/>
        </w:rPr>
      </w:pPr>
      <w:r w:rsidRPr="001714A3">
        <w:rPr>
          <w:bCs/>
          <w:lang w:val="en-US"/>
        </w:rPr>
        <w:t>Expenses</w:t>
      </w:r>
    </w:p>
    <w:p w14:paraId="69B12478" w14:textId="77777777" w:rsidR="00A06649" w:rsidRPr="001714A3" w:rsidRDefault="00A06649" w:rsidP="00A06649">
      <w:pPr>
        <w:pStyle w:val="BodyText2"/>
        <w:ind w:left="567" w:right="688"/>
        <w:rPr>
          <w:b/>
          <w:lang w:val="en-US"/>
        </w:rPr>
      </w:pPr>
    </w:p>
    <w:p w14:paraId="4BD0EC48" w14:textId="77777777" w:rsidR="00A06649" w:rsidRPr="001714A3" w:rsidRDefault="00A06649" w:rsidP="00A06649">
      <w:pPr>
        <w:pStyle w:val="BodyText2"/>
        <w:numPr>
          <w:ilvl w:val="1"/>
          <w:numId w:val="19"/>
        </w:numPr>
        <w:ind w:right="688"/>
        <w:rPr>
          <w:i w:val="0"/>
          <w:lang w:val="en-US"/>
        </w:rPr>
      </w:pPr>
      <w:r w:rsidRPr="001714A3">
        <w:rPr>
          <w:i w:val="0"/>
          <w:lang w:val="en-US"/>
        </w:rPr>
        <w:t>Participants should receive reimbursement for reasonable expenses incurred during the course of a research or evaluation project, e.g. travel expenses.</w:t>
      </w:r>
    </w:p>
    <w:p w14:paraId="29055415" w14:textId="77777777" w:rsidR="00A06649" w:rsidRPr="001714A3" w:rsidRDefault="00A06649" w:rsidP="00A06649">
      <w:pPr>
        <w:pStyle w:val="BodyText2"/>
        <w:ind w:left="567" w:right="688"/>
        <w:rPr>
          <w:i w:val="0"/>
          <w:lang w:val="en-US"/>
        </w:rPr>
      </w:pPr>
    </w:p>
    <w:p w14:paraId="4C777FDF" w14:textId="77777777" w:rsidR="00A06649" w:rsidRPr="001714A3" w:rsidRDefault="00A06649" w:rsidP="00A06649">
      <w:pPr>
        <w:pStyle w:val="BodyText2"/>
        <w:numPr>
          <w:ilvl w:val="1"/>
          <w:numId w:val="19"/>
        </w:numPr>
        <w:ind w:right="688"/>
        <w:rPr>
          <w:i w:val="0"/>
          <w:lang w:val="en-US"/>
        </w:rPr>
      </w:pPr>
      <w:r w:rsidRPr="001714A3">
        <w:rPr>
          <w:i w:val="0"/>
          <w:lang w:val="en-US"/>
        </w:rPr>
        <w:lastRenderedPageBreak/>
        <w:t>A decision to provide payments for participation will depend on funds available and will be the decision of the project lead.</w:t>
      </w:r>
    </w:p>
    <w:p w14:paraId="1F716A7A" w14:textId="77777777" w:rsidR="00A06649" w:rsidRPr="001714A3" w:rsidRDefault="00A06649" w:rsidP="00A06649">
      <w:pPr>
        <w:pStyle w:val="BodyText2"/>
        <w:ind w:left="567" w:right="688"/>
        <w:rPr>
          <w:i w:val="0"/>
          <w:lang w:val="en-US"/>
        </w:rPr>
      </w:pPr>
    </w:p>
    <w:p w14:paraId="5D0E8357" w14:textId="77777777" w:rsidR="00A06649" w:rsidRPr="001714A3" w:rsidRDefault="00A06649" w:rsidP="00A06649">
      <w:pPr>
        <w:pStyle w:val="BodyText2"/>
        <w:numPr>
          <w:ilvl w:val="1"/>
          <w:numId w:val="19"/>
        </w:numPr>
        <w:ind w:right="688"/>
        <w:rPr>
          <w:i w:val="0"/>
          <w:lang w:val="en-US"/>
        </w:rPr>
      </w:pPr>
      <w:r w:rsidRPr="001714A3">
        <w:rPr>
          <w:i w:val="0"/>
          <w:lang w:val="en-US"/>
        </w:rPr>
        <w:t>Researchers, staff, trustees, and volunteers must not accept any gifts as this can undermine impartiality.</w:t>
      </w:r>
    </w:p>
    <w:p w14:paraId="2CF03F97" w14:textId="77777777" w:rsidR="00A06649" w:rsidRPr="001714A3" w:rsidRDefault="00A06649" w:rsidP="001571C1">
      <w:pPr>
        <w:pStyle w:val="BodyText2"/>
        <w:ind w:right="688"/>
        <w:rPr>
          <w:i w:val="0"/>
          <w:lang w:val="en-US"/>
        </w:rPr>
      </w:pPr>
    </w:p>
    <w:p w14:paraId="06D4412B" w14:textId="77777777" w:rsidR="001571C1" w:rsidRPr="001714A3" w:rsidRDefault="001571C1" w:rsidP="001571C1">
      <w:pPr>
        <w:pStyle w:val="BodyText2"/>
        <w:ind w:right="688"/>
        <w:rPr>
          <w:lang w:val="en-US"/>
        </w:rPr>
      </w:pPr>
    </w:p>
    <w:p w14:paraId="14258FED" w14:textId="77777777" w:rsidR="00A06649" w:rsidRPr="001714A3" w:rsidRDefault="00A06649" w:rsidP="00A06649">
      <w:pPr>
        <w:pStyle w:val="BodyText2"/>
        <w:numPr>
          <w:ilvl w:val="0"/>
          <w:numId w:val="19"/>
        </w:numPr>
        <w:ind w:right="688" w:hanging="374"/>
        <w:rPr>
          <w:bCs/>
          <w:lang w:val="en-US"/>
        </w:rPr>
      </w:pPr>
      <w:r w:rsidRPr="001714A3">
        <w:rPr>
          <w:bCs/>
          <w:lang w:val="en-US"/>
        </w:rPr>
        <w:t>Complaints</w:t>
      </w:r>
    </w:p>
    <w:p w14:paraId="27371BC8" w14:textId="77777777" w:rsidR="00A06649" w:rsidRPr="001714A3" w:rsidRDefault="00A06649" w:rsidP="00A06649">
      <w:pPr>
        <w:pStyle w:val="BodyText2"/>
        <w:ind w:left="567" w:right="688"/>
        <w:rPr>
          <w:bCs/>
          <w:lang w:val="en-US"/>
        </w:rPr>
      </w:pPr>
    </w:p>
    <w:p w14:paraId="61007014" w14:textId="2CCE07B5" w:rsidR="00A06649" w:rsidRPr="001714A3" w:rsidRDefault="00A06649" w:rsidP="001571C1">
      <w:pPr>
        <w:pStyle w:val="BodyText2"/>
        <w:ind w:left="1701" w:right="688" w:hanging="708"/>
        <w:rPr>
          <w:i w:val="0"/>
          <w:lang w:val="en-US"/>
        </w:rPr>
      </w:pPr>
      <w:r w:rsidRPr="001714A3">
        <w:rPr>
          <w:bCs/>
          <w:lang w:val="en-US"/>
        </w:rPr>
        <w:t>9.1</w:t>
      </w:r>
      <w:r w:rsidRPr="001714A3">
        <w:rPr>
          <w:bCs/>
          <w:lang w:val="en-US"/>
        </w:rPr>
        <w:tab/>
      </w:r>
      <w:r w:rsidRPr="001714A3">
        <w:rPr>
          <w:i w:val="0"/>
          <w:lang w:val="en-US"/>
        </w:rPr>
        <w:t>Complaints from research participants, members of the public, or funders should be referred the Director or the Chair of</w:t>
      </w:r>
      <w:r w:rsidR="001571C1" w:rsidRPr="001714A3">
        <w:rPr>
          <w:i w:val="0"/>
          <w:lang w:val="en-US"/>
        </w:rPr>
        <w:t xml:space="preserve"> the Trustees.</w:t>
      </w:r>
    </w:p>
    <w:p w14:paraId="2DDD50C6" w14:textId="77777777" w:rsidR="00F225C1" w:rsidRPr="001714A3" w:rsidRDefault="00F225C1" w:rsidP="001571C1">
      <w:pPr>
        <w:pStyle w:val="BodyText2"/>
        <w:ind w:left="1701" w:right="688" w:hanging="708"/>
        <w:rPr>
          <w:i w:val="0"/>
          <w:lang w:val="en-US"/>
        </w:rPr>
      </w:pPr>
    </w:p>
    <w:p w14:paraId="1E70885C" w14:textId="76D3BAA3" w:rsidR="00F225C1" w:rsidRPr="001714A3" w:rsidRDefault="00F225C1" w:rsidP="00F225C1">
      <w:pPr>
        <w:pStyle w:val="BodyText2"/>
        <w:ind w:left="567" w:right="688"/>
        <w:rPr>
          <w:i w:val="0"/>
          <w:lang w:val="en-US"/>
        </w:rPr>
      </w:pPr>
    </w:p>
    <w:p w14:paraId="68F0F7ED" w14:textId="77777777" w:rsidR="001714A3" w:rsidRPr="001714A3" w:rsidRDefault="001714A3" w:rsidP="001714A3">
      <w:pPr>
        <w:pStyle w:val="BodyText2"/>
        <w:ind w:right="688"/>
        <w:rPr>
          <w:i w:val="0"/>
          <w:lang w:val="en-US"/>
        </w:rPr>
      </w:pPr>
    </w:p>
    <w:p w14:paraId="55553691" w14:textId="4F93B21D" w:rsidR="001714A3" w:rsidRPr="001714A3" w:rsidRDefault="001714A3" w:rsidP="001714A3">
      <w:pPr>
        <w:pStyle w:val="Heading1"/>
        <w:ind w:left="567" w:right="688"/>
        <w:rPr>
          <w:szCs w:val="24"/>
        </w:rPr>
      </w:pPr>
      <w:r w:rsidRPr="001714A3">
        <w:rPr>
          <w:szCs w:val="24"/>
        </w:rPr>
        <w:t xml:space="preserve">Research Practice </w:t>
      </w:r>
    </w:p>
    <w:p w14:paraId="6870EF28" w14:textId="77777777" w:rsidR="001714A3" w:rsidRPr="001714A3" w:rsidRDefault="001714A3" w:rsidP="001714A3">
      <w:pPr>
        <w:rPr>
          <w:szCs w:val="24"/>
        </w:rPr>
      </w:pPr>
    </w:p>
    <w:p w14:paraId="5E2BEF63" w14:textId="77777777" w:rsidR="00F225C1" w:rsidRPr="001714A3" w:rsidRDefault="00F225C1" w:rsidP="001714A3">
      <w:pPr>
        <w:pStyle w:val="BodyText2"/>
        <w:ind w:right="688"/>
        <w:rPr>
          <w:i w:val="0"/>
          <w:iCs w:val="0"/>
          <w:lang w:val="en-US"/>
        </w:rPr>
      </w:pPr>
    </w:p>
    <w:p w14:paraId="438B5B0E" w14:textId="122CE041" w:rsidR="001714A3" w:rsidRPr="001714A3" w:rsidRDefault="001714A3" w:rsidP="001714A3">
      <w:pPr>
        <w:pStyle w:val="BodyText2"/>
        <w:ind w:left="567" w:right="688"/>
        <w:rPr>
          <w:i w:val="0"/>
          <w:iCs w:val="0"/>
          <w:lang w:val="en-US"/>
        </w:rPr>
      </w:pPr>
      <w:r w:rsidRPr="001714A3">
        <w:rPr>
          <w:i w:val="0"/>
          <w:iCs w:val="0"/>
          <w:lang w:val="en-US"/>
        </w:rPr>
        <w:t xml:space="preserve">This policy applies to all staff, trustees, volunteers, and consultants carrying out research and evaluation on behalf of SASE. </w:t>
      </w:r>
    </w:p>
    <w:p w14:paraId="5EA3CBFE" w14:textId="77777777" w:rsidR="001714A3" w:rsidRPr="001714A3" w:rsidRDefault="001714A3" w:rsidP="001714A3">
      <w:pPr>
        <w:pStyle w:val="BodyText2"/>
        <w:ind w:left="567" w:right="688"/>
        <w:rPr>
          <w:i w:val="0"/>
          <w:iCs w:val="0"/>
          <w:lang w:val="en-US"/>
        </w:rPr>
      </w:pPr>
    </w:p>
    <w:p w14:paraId="3E46925E" w14:textId="77777777" w:rsidR="001714A3" w:rsidRPr="001714A3" w:rsidRDefault="001714A3" w:rsidP="00E25B55">
      <w:pPr>
        <w:pStyle w:val="BodyText2"/>
        <w:ind w:right="688"/>
        <w:rPr>
          <w:i w:val="0"/>
          <w:iCs w:val="0"/>
          <w:lang w:val="en-US"/>
        </w:rPr>
      </w:pPr>
    </w:p>
    <w:p w14:paraId="3469FB43" w14:textId="48F53872" w:rsidR="001714A3" w:rsidRPr="001714A3" w:rsidRDefault="00761AFE" w:rsidP="001714A3">
      <w:pPr>
        <w:pStyle w:val="BodyText2"/>
        <w:ind w:left="567" w:right="688"/>
        <w:rPr>
          <w:iCs w:val="0"/>
          <w:lang w:val="en-US"/>
        </w:rPr>
      </w:pPr>
      <w:r>
        <w:rPr>
          <w:iCs w:val="0"/>
          <w:lang w:val="en-US"/>
        </w:rPr>
        <w:t xml:space="preserve">1. </w:t>
      </w:r>
      <w:r w:rsidR="001714A3" w:rsidRPr="001714A3">
        <w:rPr>
          <w:iCs w:val="0"/>
          <w:lang w:val="en-US"/>
        </w:rPr>
        <w:t>Criteria for research</w:t>
      </w:r>
    </w:p>
    <w:p w14:paraId="4A42A9D6" w14:textId="77777777" w:rsidR="001714A3" w:rsidRPr="001714A3" w:rsidRDefault="001714A3" w:rsidP="00E25B55">
      <w:pPr>
        <w:pStyle w:val="BodyText2"/>
        <w:ind w:right="688"/>
        <w:rPr>
          <w:iCs w:val="0"/>
          <w:lang w:val="en-US"/>
        </w:rPr>
      </w:pPr>
    </w:p>
    <w:p w14:paraId="3AF51AAA" w14:textId="77777777" w:rsidR="00E25B55" w:rsidRDefault="001714A3" w:rsidP="00E25B55">
      <w:pPr>
        <w:pStyle w:val="ListParagraph"/>
        <w:widowControl w:val="0"/>
        <w:tabs>
          <w:tab w:val="left" w:pos="581"/>
        </w:tabs>
        <w:autoSpaceDE w:val="0"/>
        <w:autoSpaceDN w:val="0"/>
        <w:spacing w:line="240" w:lineRule="auto"/>
        <w:ind w:left="567" w:right="658"/>
        <w:contextualSpacing w:val="0"/>
        <w:rPr>
          <w:rFonts w:ascii="Arial" w:hAnsi="Arial"/>
          <w:sz w:val="24"/>
          <w:szCs w:val="24"/>
        </w:rPr>
      </w:pPr>
      <w:proofErr w:type="gramStart"/>
      <w:r w:rsidRPr="001714A3">
        <w:rPr>
          <w:rFonts w:ascii="Arial" w:hAnsi="Arial"/>
          <w:sz w:val="24"/>
          <w:szCs w:val="24"/>
        </w:rPr>
        <w:t xml:space="preserve">All research projects </w:t>
      </w:r>
      <w:r w:rsidR="00E25B55">
        <w:rPr>
          <w:rFonts w:ascii="Arial" w:hAnsi="Arial"/>
          <w:sz w:val="24"/>
          <w:szCs w:val="24"/>
        </w:rPr>
        <w:t>must be approved by the Chair of Trustees and Director</w:t>
      </w:r>
      <w:proofErr w:type="gramEnd"/>
      <w:r w:rsidR="00E25B55">
        <w:rPr>
          <w:rFonts w:ascii="Arial" w:hAnsi="Arial"/>
          <w:sz w:val="24"/>
          <w:szCs w:val="24"/>
        </w:rPr>
        <w:t>.</w:t>
      </w:r>
    </w:p>
    <w:p w14:paraId="4BFCDC27" w14:textId="77777777" w:rsidR="00E25B55" w:rsidRDefault="00E25B55" w:rsidP="00E25B55">
      <w:pPr>
        <w:pStyle w:val="ListParagraph"/>
        <w:widowControl w:val="0"/>
        <w:tabs>
          <w:tab w:val="left" w:pos="581"/>
        </w:tabs>
        <w:autoSpaceDE w:val="0"/>
        <w:autoSpaceDN w:val="0"/>
        <w:spacing w:line="240" w:lineRule="auto"/>
        <w:ind w:left="567" w:right="658"/>
        <w:contextualSpacing w:val="0"/>
        <w:rPr>
          <w:rFonts w:ascii="Arial" w:hAnsi="Arial"/>
          <w:sz w:val="24"/>
          <w:szCs w:val="24"/>
        </w:rPr>
      </w:pPr>
    </w:p>
    <w:p w14:paraId="5BA94864" w14:textId="75A4A296" w:rsidR="001714A3" w:rsidRDefault="001714A3" w:rsidP="005D690F">
      <w:pPr>
        <w:widowControl w:val="0"/>
        <w:tabs>
          <w:tab w:val="left" w:pos="581"/>
        </w:tabs>
        <w:autoSpaceDE w:val="0"/>
        <w:autoSpaceDN w:val="0"/>
        <w:ind w:left="567" w:right="1339"/>
        <w:rPr>
          <w:szCs w:val="24"/>
        </w:rPr>
      </w:pPr>
      <w:r w:rsidRPr="00E25B55">
        <w:rPr>
          <w:szCs w:val="24"/>
        </w:rPr>
        <w:t xml:space="preserve">All </w:t>
      </w:r>
      <w:r w:rsidR="000244D4">
        <w:rPr>
          <w:szCs w:val="24"/>
        </w:rPr>
        <w:t xml:space="preserve">individuals carrying </w:t>
      </w:r>
      <w:r w:rsidRPr="00E25B55">
        <w:rPr>
          <w:szCs w:val="24"/>
        </w:rPr>
        <w:t>out research must be skilled and able to undertake research</w:t>
      </w:r>
      <w:r w:rsidRPr="00E25B55">
        <w:rPr>
          <w:spacing w:val="-13"/>
          <w:szCs w:val="24"/>
        </w:rPr>
        <w:t xml:space="preserve"> </w:t>
      </w:r>
      <w:r w:rsidRPr="00E25B55">
        <w:rPr>
          <w:szCs w:val="24"/>
        </w:rPr>
        <w:t>appropriately.</w:t>
      </w:r>
    </w:p>
    <w:p w14:paraId="40A11462" w14:textId="77777777" w:rsidR="006761A8" w:rsidRPr="00E25B55" w:rsidRDefault="006761A8" w:rsidP="005D690F">
      <w:pPr>
        <w:widowControl w:val="0"/>
        <w:tabs>
          <w:tab w:val="left" w:pos="581"/>
        </w:tabs>
        <w:autoSpaceDE w:val="0"/>
        <w:autoSpaceDN w:val="0"/>
        <w:ind w:left="567" w:right="1339"/>
        <w:rPr>
          <w:szCs w:val="24"/>
        </w:rPr>
      </w:pPr>
    </w:p>
    <w:p w14:paraId="405045EE" w14:textId="37030C58" w:rsidR="001714A3" w:rsidRDefault="001714A3" w:rsidP="005D690F">
      <w:pPr>
        <w:widowControl w:val="0"/>
        <w:tabs>
          <w:tab w:val="left" w:pos="581"/>
        </w:tabs>
        <w:autoSpaceDE w:val="0"/>
        <w:autoSpaceDN w:val="0"/>
        <w:ind w:left="567" w:right="1339"/>
        <w:rPr>
          <w:szCs w:val="24"/>
        </w:rPr>
      </w:pPr>
      <w:r w:rsidRPr="006761A8">
        <w:rPr>
          <w:szCs w:val="24"/>
        </w:rPr>
        <w:t>Research projects must be planned and co-ordinated. This will ensure that good practice is maintained and research results are reliable and</w:t>
      </w:r>
      <w:r w:rsidRPr="006761A8">
        <w:rPr>
          <w:spacing w:val="-22"/>
          <w:szCs w:val="24"/>
        </w:rPr>
        <w:t xml:space="preserve"> </w:t>
      </w:r>
      <w:r w:rsidRPr="006761A8">
        <w:rPr>
          <w:szCs w:val="24"/>
        </w:rPr>
        <w:t>applicable.</w:t>
      </w:r>
      <w:r w:rsidR="005D690F">
        <w:rPr>
          <w:szCs w:val="24"/>
        </w:rPr>
        <w:t xml:space="preserve"> </w:t>
      </w:r>
      <w:r w:rsidRPr="006761A8">
        <w:rPr>
          <w:szCs w:val="24"/>
        </w:rPr>
        <w:t xml:space="preserve">All research projects must be </w:t>
      </w:r>
      <w:r w:rsidR="006761A8">
        <w:rPr>
          <w:szCs w:val="24"/>
        </w:rPr>
        <w:t xml:space="preserve">planned detailing </w:t>
      </w:r>
      <w:r w:rsidRPr="006761A8">
        <w:rPr>
          <w:szCs w:val="24"/>
        </w:rPr>
        <w:t>background, research questions, objectives, methods, timescale, resource implications and dissemination</w:t>
      </w:r>
      <w:r w:rsidRPr="006761A8">
        <w:rPr>
          <w:spacing w:val="-2"/>
          <w:szCs w:val="24"/>
        </w:rPr>
        <w:t xml:space="preserve"> </w:t>
      </w:r>
      <w:r w:rsidRPr="006761A8">
        <w:rPr>
          <w:szCs w:val="24"/>
        </w:rPr>
        <w:t>activities.</w:t>
      </w:r>
    </w:p>
    <w:p w14:paraId="3A08668C" w14:textId="77777777" w:rsidR="006761A8" w:rsidRDefault="006761A8" w:rsidP="005D690F">
      <w:pPr>
        <w:widowControl w:val="0"/>
        <w:tabs>
          <w:tab w:val="left" w:pos="581"/>
        </w:tabs>
        <w:autoSpaceDE w:val="0"/>
        <w:autoSpaceDN w:val="0"/>
        <w:ind w:left="567" w:right="533"/>
        <w:rPr>
          <w:szCs w:val="24"/>
        </w:rPr>
      </w:pPr>
    </w:p>
    <w:p w14:paraId="6D66EFB6" w14:textId="6F52EBFD" w:rsidR="001714A3" w:rsidRPr="006761A8" w:rsidRDefault="001714A3" w:rsidP="005D690F">
      <w:pPr>
        <w:widowControl w:val="0"/>
        <w:tabs>
          <w:tab w:val="left" w:pos="581"/>
        </w:tabs>
        <w:autoSpaceDE w:val="0"/>
        <w:autoSpaceDN w:val="0"/>
        <w:ind w:left="567" w:right="533"/>
        <w:rPr>
          <w:szCs w:val="24"/>
        </w:rPr>
      </w:pPr>
      <w:r w:rsidRPr="006761A8">
        <w:rPr>
          <w:szCs w:val="24"/>
        </w:rPr>
        <w:t>All research projects must be monitored to ensure the projects are being carried out as proposed and</w:t>
      </w:r>
      <w:r w:rsidRPr="006761A8">
        <w:rPr>
          <w:spacing w:val="-10"/>
          <w:szCs w:val="24"/>
        </w:rPr>
        <w:t xml:space="preserve"> </w:t>
      </w:r>
      <w:r w:rsidRPr="006761A8">
        <w:rPr>
          <w:szCs w:val="24"/>
        </w:rPr>
        <w:t>agreed.</w:t>
      </w:r>
    </w:p>
    <w:p w14:paraId="2106FC66" w14:textId="77777777" w:rsidR="001714A3" w:rsidRDefault="001714A3" w:rsidP="006761A8">
      <w:pPr>
        <w:rPr>
          <w:szCs w:val="24"/>
        </w:rPr>
      </w:pPr>
    </w:p>
    <w:p w14:paraId="0881A2B4" w14:textId="77777777" w:rsidR="005D690F" w:rsidRPr="001714A3" w:rsidRDefault="005D690F" w:rsidP="005D690F">
      <w:pPr>
        <w:pStyle w:val="BodyText"/>
        <w:ind w:left="567" w:right="588"/>
        <w:rPr>
          <w:szCs w:val="24"/>
        </w:rPr>
      </w:pPr>
      <w:r>
        <w:rPr>
          <w:szCs w:val="24"/>
        </w:rPr>
        <w:t>Research and evaluation work must be</w:t>
      </w:r>
      <w:r w:rsidRPr="001714A3">
        <w:rPr>
          <w:szCs w:val="24"/>
        </w:rPr>
        <w:t xml:space="preserve"> structured and carried out to maintain the </w:t>
      </w:r>
      <w:proofErr w:type="gramStart"/>
      <w:r w:rsidRPr="001714A3">
        <w:rPr>
          <w:szCs w:val="24"/>
        </w:rPr>
        <w:t>privacy</w:t>
      </w:r>
      <w:proofErr w:type="gramEnd"/>
      <w:r w:rsidRPr="001714A3">
        <w:rPr>
          <w:szCs w:val="24"/>
        </w:rPr>
        <w:t>, rights and dignity of all involved.</w:t>
      </w:r>
    </w:p>
    <w:p w14:paraId="7A7A6303" w14:textId="77777777" w:rsidR="001714A3" w:rsidRDefault="001714A3" w:rsidP="001714A3">
      <w:pPr>
        <w:pStyle w:val="BodyText2"/>
        <w:ind w:left="567" w:right="688"/>
        <w:rPr>
          <w:bCs/>
          <w:i w:val="0"/>
          <w:lang w:val="en-US"/>
        </w:rPr>
      </w:pPr>
    </w:p>
    <w:p w14:paraId="6143873F" w14:textId="77777777" w:rsidR="005D690F" w:rsidRDefault="005D690F" w:rsidP="001714A3">
      <w:pPr>
        <w:pStyle w:val="BodyText2"/>
        <w:ind w:left="567" w:right="688"/>
        <w:rPr>
          <w:bCs/>
          <w:i w:val="0"/>
          <w:lang w:val="en-US"/>
        </w:rPr>
      </w:pPr>
    </w:p>
    <w:p w14:paraId="76A8793D" w14:textId="028344A2" w:rsidR="005D690F" w:rsidRDefault="00761AFE" w:rsidP="001714A3">
      <w:pPr>
        <w:pStyle w:val="BodyText2"/>
        <w:ind w:left="567" w:right="688"/>
        <w:rPr>
          <w:bCs/>
          <w:lang w:val="en-US"/>
        </w:rPr>
      </w:pPr>
      <w:r>
        <w:rPr>
          <w:bCs/>
          <w:lang w:val="en-US"/>
        </w:rPr>
        <w:t xml:space="preserve">2. </w:t>
      </w:r>
      <w:r w:rsidR="005D690F" w:rsidRPr="005D690F">
        <w:rPr>
          <w:bCs/>
          <w:lang w:val="en-US"/>
        </w:rPr>
        <w:t>Participants</w:t>
      </w:r>
    </w:p>
    <w:p w14:paraId="0D703E17" w14:textId="77777777" w:rsidR="005D690F" w:rsidRDefault="005D690F" w:rsidP="005D690F">
      <w:pPr>
        <w:pStyle w:val="BodyText2"/>
        <w:ind w:right="688"/>
        <w:rPr>
          <w:bCs/>
          <w:lang w:val="en-US"/>
        </w:rPr>
      </w:pPr>
    </w:p>
    <w:p w14:paraId="260AB859" w14:textId="77777777" w:rsidR="005D690F" w:rsidRDefault="005D690F" w:rsidP="005D690F">
      <w:pPr>
        <w:pStyle w:val="BodyText2"/>
        <w:ind w:right="688"/>
        <w:rPr>
          <w:bCs/>
          <w:lang w:val="en-US"/>
        </w:rPr>
      </w:pPr>
    </w:p>
    <w:p w14:paraId="364E838C" w14:textId="3502D07D" w:rsidR="005D690F" w:rsidRDefault="005D690F" w:rsidP="00F9211E">
      <w:pPr>
        <w:pStyle w:val="BodyText2"/>
        <w:ind w:left="567" w:right="688"/>
        <w:rPr>
          <w:bCs/>
          <w:i w:val="0"/>
          <w:lang w:val="en-US"/>
        </w:rPr>
      </w:pPr>
      <w:r>
        <w:rPr>
          <w:bCs/>
          <w:i w:val="0"/>
          <w:lang w:val="en-US"/>
        </w:rPr>
        <w:lastRenderedPageBreak/>
        <w:t xml:space="preserve">The </w:t>
      </w:r>
      <w:r w:rsidRPr="005D690F">
        <w:rPr>
          <w:bCs/>
          <w:i w:val="0"/>
          <w:lang w:val="en-US"/>
        </w:rPr>
        <w:t xml:space="preserve">physical, social and psychological </w:t>
      </w:r>
      <w:proofErr w:type="gramStart"/>
      <w:r w:rsidRPr="005D690F">
        <w:rPr>
          <w:bCs/>
          <w:i w:val="0"/>
          <w:lang w:val="en-US"/>
        </w:rPr>
        <w:t>we</w:t>
      </w:r>
      <w:r>
        <w:rPr>
          <w:bCs/>
          <w:i w:val="0"/>
          <w:lang w:val="en-US"/>
        </w:rPr>
        <w:t>ll-being</w:t>
      </w:r>
      <w:proofErr w:type="gramEnd"/>
      <w:r>
        <w:rPr>
          <w:bCs/>
          <w:i w:val="0"/>
          <w:lang w:val="en-US"/>
        </w:rPr>
        <w:t xml:space="preserve"> of participants must not be</w:t>
      </w:r>
      <w:r w:rsidRPr="005D690F">
        <w:rPr>
          <w:bCs/>
          <w:i w:val="0"/>
          <w:lang w:val="en-US"/>
        </w:rPr>
        <w:t xml:space="preserve"> adversely affected by participating in research and evaluation.</w:t>
      </w:r>
      <w:r>
        <w:rPr>
          <w:bCs/>
          <w:i w:val="0"/>
          <w:lang w:val="en-US"/>
        </w:rPr>
        <w:t xml:space="preserve"> Regard should be given to:</w:t>
      </w:r>
    </w:p>
    <w:p w14:paraId="11599702" w14:textId="77777777" w:rsidR="005D690F" w:rsidRDefault="005D690F" w:rsidP="00F9211E">
      <w:pPr>
        <w:pStyle w:val="BodyText2"/>
        <w:ind w:left="567" w:right="688"/>
        <w:rPr>
          <w:bCs/>
          <w:i w:val="0"/>
          <w:lang w:val="en-US"/>
        </w:rPr>
      </w:pPr>
    </w:p>
    <w:p w14:paraId="48051E0E" w14:textId="150F9CAC" w:rsidR="005D690F" w:rsidRDefault="005D690F" w:rsidP="00F9211E">
      <w:pPr>
        <w:pStyle w:val="BodyText2"/>
        <w:numPr>
          <w:ilvl w:val="0"/>
          <w:numId w:val="23"/>
        </w:numPr>
        <w:ind w:left="1134" w:right="688" w:hanging="283"/>
        <w:rPr>
          <w:bCs/>
          <w:i w:val="0"/>
          <w:lang w:val="en-US"/>
        </w:rPr>
      </w:pPr>
      <w:r>
        <w:rPr>
          <w:bCs/>
          <w:i w:val="0"/>
          <w:lang w:val="en-US"/>
        </w:rPr>
        <w:t xml:space="preserve">Whether the research is needed and necessary </w:t>
      </w:r>
    </w:p>
    <w:p w14:paraId="3CA15A3D" w14:textId="73D9F17E" w:rsidR="005D690F" w:rsidRDefault="00F9211E" w:rsidP="00F9211E">
      <w:pPr>
        <w:pStyle w:val="BodyText2"/>
        <w:numPr>
          <w:ilvl w:val="0"/>
          <w:numId w:val="23"/>
        </w:numPr>
        <w:ind w:left="1134" w:right="688" w:hanging="283"/>
        <w:rPr>
          <w:bCs/>
          <w:i w:val="0"/>
          <w:lang w:val="en-US"/>
        </w:rPr>
      </w:pPr>
      <w:r>
        <w:rPr>
          <w:bCs/>
          <w:i w:val="0"/>
          <w:lang w:val="en-US"/>
        </w:rPr>
        <w:t xml:space="preserve">Risks and costs to participants in participating in the research </w:t>
      </w:r>
    </w:p>
    <w:p w14:paraId="3E12D749" w14:textId="5E719065" w:rsidR="00F9211E" w:rsidRDefault="00F9211E" w:rsidP="00F9211E">
      <w:pPr>
        <w:pStyle w:val="BodyText2"/>
        <w:numPr>
          <w:ilvl w:val="0"/>
          <w:numId w:val="23"/>
        </w:numPr>
        <w:ind w:left="1134" w:right="688" w:hanging="283"/>
        <w:rPr>
          <w:bCs/>
          <w:i w:val="0"/>
          <w:lang w:val="en-US"/>
        </w:rPr>
      </w:pPr>
      <w:r>
        <w:rPr>
          <w:bCs/>
          <w:i w:val="0"/>
          <w:lang w:val="en-US"/>
        </w:rPr>
        <w:t xml:space="preserve">Individual differences and vulnerabilities that may impact on participants in the research </w:t>
      </w:r>
    </w:p>
    <w:p w14:paraId="0B127725" w14:textId="0BC8DC97" w:rsidR="00F9211E" w:rsidRDefault="00F9211E" w:rsidP="00F9211E">
      <w:pPr>
        <w:pStyle w:val="BodyText2"/>
        <w:numPr>
          <w:ilvl w:val="0"/>
          <w:numId w:val="23"/>
        </w:numPr>
        <w:ind w:left="1134" w:right="688" w:hanging="283"/>
        <w:rPr>
          <w:bCs/>
          <w:i w:val="0"/>
          <w:lang w:val="en-US"/>
        </w:rPr>
      </w:pPr>
      <w:r>
        <w:rPr>
          <w:bCs/>
          <w:i w:val="0"/>
          <w:lang w:val="en-US"/>
        </w:rPr>
        <w:t xml:space="preserve">Establishing rapport and trust </w:t>
      </w:r>
    </w:p>
    <w:p w14:paraId="240FE3FE" w14:textId="10AA46E4" w:rsidR="00F9211E" w:rsidRDefault="00F9211E" w:rsidP="00F9211E">
      <w:pPr>
        <w:pStyle w:val="BodyText2"/>
        <w:numPr>
          <w:ilvl w:val="0"/>
          <w:numId w:val="23"/>
        </w:numPr>
        <w:ind w:left="1134" w:right="688" w:hanging="283"/>
        <w:rPr>
          <w:bCs/>
          <w:i w:val="0"/>
          <w:lang w:val="en-US"/>
        </w:rPr>
      </w:pPr>
      <w:r>
        <w:rPr>
          <w:bCs/>
          <w:i w:val="0"/>
          <w:lang w:val="en-US"/>
        </w:rPr>
        <w:t xml:space="preserve">Any issues raised by informed consent and payment in order to avoid any form of coercion but to respect time and energy offered by participants </w:t>
      </w:r>
    </w:p>
    <w:p w14:paraId="6F6E5478" w14:textId="69E0D445" w:rsidR="00F9211E" w:rsidRDefault="00F9211E" w:rsidP="00F9211E">
      <w:pPr>
        <w:pStyle w:val="BodyText2"/>
        <w:numPr>
          <w:ilvl w:val="0"/>
          <w:numId w:val="23"/>
        </w:numPr>
        <w:ind w:left="1134" w:right="688" w:hanging="283"/>
        <w:rPr>
          <w:bCs/>
          <w:i w:val="0"/>
          <w:lang w:val="en-US"/>
        </w:rPr>
      </w:pPr>
      <w:r>
        <w:rPr>
          <w:bCs/>
          <w:i w:val="0"/>
          <w:lang w:val="en-US"/>
        </w:rPr>
        <w:t>Embedding diversity and inclusion into the research, as well as sensitivity to culture and current social issues</w:t>
      </w:r>
    </w:p>
    <w:p w14:paraId="45BD573F" w14:textId="36779159" w:rsidR="00F9211E" w:rsidRPr="005D690F" w:rsidRDefault="00F9211E" w:rsidP="00F9211E">
      <w:pPr>
        <w:pStyle w:val="BodyText2"/>
        <w:numPr>
          <w:ilvl w:val="0"/>
          <w:numId w:val="23"/>
        </w:numPr>
        <w:ind w:left="1134" w:right="688" w:hanging="283"/>
        <w:rPr>
          <w:bCs/>
          <w:i w:val="0"/>
          <w:lang w:val="en-US"/>
        </w:rPr>
      </w:pPr>
      <w:r>
        <w:rPr>
          <w:bCs/>
          <w:i w:val="0"/>
          <w:lang w:val="en-US"/>
        </w:rPr>
        <w:t>How to deal with participants who become distressed or disclose that they are in need of help or support – the standard procedure for this being to offer breaks, change questioning, remind them that they can stop at any time, seek help or outside support where appropriate, follow up to ensure the participant has had after care</w:t>
      </w:r>
    </w:p>
    <w:p w14:paraId="7D1967CC" w14:textId="77777777" w:rsidR="005D690F" w:rsidRPr="005D690F" w:rsidRDefault="005D690F" w:rsidP="00F9211E">
      <w:pPr>
        <w:pStyle w:val="BodyText2"/>
        <w:ind w:left="1134" w:right="688" w:hanging="283"/>
        <w:rPr>
          <w:bCs/>
          <w:i w:val="0"/>
          <w:lang w:val="en-US"/>
        </w:rPr>
      </w:pPr>
    </w:p>
    <w:p w14:paraId="044EE675" w14:textId="77777777" w:rsidR="005D690F" w:rsidRDefault="005D690F" w:rsidP="005D690F">
      <w:pPr>
        <w:pStyle w:val="BodyText2"/>
        <w:ind w:right="688"/>
        <w:rPr>
          <w:bCs/>
          <w:i w:val="0"/>
          <w:lang w:val="en-US"/>
        </w:rPr>
      </w:pPr>
    </w:p>
    <w:p w14:paraId="713C3CB2" w14:textId="00ECBED1" w:rsidR="00F9211E" w:rsidRDefault="00761AFE" w:rsidP="00AC1FBE">
      <w:pPr>
        <w:pStyle w:val="BodyText2"/>
        <w:ind w:left="567" w:right="688"/>
        <w:rPr>
          <w:bCs/>
          <w:lang w:val="en-US"/>
        </w:rPr>
      </w:pPr>
      <w:r>
        <w:rPr>
          <w:bCs/>
          <w:lang w:val="en-US"/>
        </w:rPr>
        <w:t xml:space="preserve">3. </w:t>
      </w:r>
      <w:r w:rsidR="00F6575B">
        <w:rPr>
          <w:bCs/>
          <w:lang w:val="en-US"/>
        </w:rPr>
        <w:t xml:space="preserve">Informed consent </w:t>
      </w:r>
    </w:p>
    <w:p w14:paraId="7AA87E12" w14:textId="77777777" w:rsidR="00AC1FBE" w:rsidRDefault="00AC1FBE" w:rsidP="00AC1FBE">
      <w:pPr>
        <w:pStyle w:val="BodyText2"/>
        <w:ind w:left="567" w:right="688"/>
        <w:rPr>
          <w:bCs/>
          <w:lang w:val="en-US"/>
        </w:rPr>
      </w:pPr>
    </w:p>
    <w:p w14:paraId="08D8998D" w14:textId="2A015F13" w:rsidR="00AC1FBE" w:rsidRDefault="00AC1FBE" w:rsidP="00AC1FBE">
      <w:pPr>
        <w:pStyle w:val="BodyText"/>
        <w:ind w:left="567" w:right="521"/>
      </w:pPr>
      <w:r>
        <w:t xml:space="preserve">Participants are able to decide whether or not to take part in the research and/or evaluation, having been made aware of exactly what is expected of them. Participants need to be informed about the amount of time they will have to commit and any potential negative or distressing outcomes as a result of their participation. Informed consent is an </w:t>
      </w:r>
      <w:proofErr w:type="spellStart"/>
      <w:r>
        <w:t>ongoing</w:t>
      </w:r>
      <w:proofErr w:type="spellEnd"/>
      <w:r>
        <w:t xml:space="preserve"> process and informed consent must be checked at appropriate times during the research, as well as the </w:t>
      </w:r>
      <w:proofErr w:type="spellStart"/>
      <w:r>
        <w:t>ongoing</w:t>
      </w:r>
      <w:proofErr w:type="spellEnd"/>
      <w:r>
        <w:t xml:space="preserve"> provision of accurate and easily understood information. </w:t>
      </w:r>
    </w:p>
    <w:p w14:paraId="78875A09" w14:textId="77777777" w:rsidR="00AC1FBE" w:rsidRDefault="00AC1FBE" w:rsidP="00AC1FBE">
      <w:pPr>
        <w:pStyle w:val="BodyText"/>
        <w:ind w:left="567"/>
      </w:pPr>
    </w:p>
    <w:p w14:paraId="7B9604BA" w14:textId="77777777" w:rsidR="00AC1FBE" w:rsidRDefault="00AC1FBE" w:rsidP="00AC1FBE">
      <w:pPr>
        <w:pStyle w:val="BodyText"/>
        <w:ind w:left="567" w:right="470"/>
      </w:pPr>
      <w:r>
        <w:t xml:space="preserve">Researchers must make clear to all participants that it is their choice as to whether or not to participate in research, and work to ensure that individuals do not feel pressured to participate. Researchers need to recognise and uphold the rights of those who may not fully comprehend the aims or methods of a piece of research, and who might feel intimidated by the research process. Gaining informed consent must also include ensuring that participants realise that they can withdraw from the research at any stage, without needing </w:t>
      </w:r>
      <w:proofErr w:type="gramStart"/>
      <w:r>
        <w:t>to</w:t>
      </w:r>
      <w:proofErr w:type="gramEnd"/>
      <w:r>
        <w:t xml:space="preserve"> give a</w:t>
      </w:r>
      <w:r>
        <w:rPr>
          <w:spacing w:val="-1"/>
        </w:rPr>
        <w:t xml:space="preserve"> </w:t>
      </w:r>
      <w:r>
        <w:t>reason.</w:t>
      </w:r>
    </w:p>
    <w:p w14:paraId="2CF975AC" w14:textId="77777777" w:rsidR="00AC1FBE" w:rsidRDefault="00AC1FBE" w:rsidP="00AC1FBE">
      <w:pPr>
        <w:pStyle w:val="BodyText2"/>
        <w:ind w:left="567" w:right="688"/>
        <w:rPr>
          <w:bCs/>
          <w:lang w:val="en-US"/>
        </w:rPr>
      </w:pPr>
    </w:p>
    <w:p w14:paraId="459AAF4A" w14:textId="77777777" w:rsidR="00AC1FBE" w:rsidRDefault="00AC1FBE" w:rsidP="00AC1FBE">
      <w:pPr>
        <w:pStyle w:val="BodyText2"/>
        <w:ind w:left="567" w:right="688"/>
        <w:rPr>
          <w:bCs/>
          <w:lang w:val="en-US"/>
        </w:rPr>
      </w:pPr>
    </w:p>
    <w:p w14:paraId="5A439661" w14:textId="156101BE" w:rsidR="00AC1FBE" w:rsidRDefault="00761AFE" w:rsidP="00AC1FBE">
      <w:pPr>
        <w:pStyle w:val="BodyText2"/>
        <w:ind w:left="567" w:right="688"/>
        <w:rPr>
          <w:bCs/>
          <w:lang w:val="en-US"/>
        </w:rPr>
      </w:pPr>
      <w:proofErr w:type="gramStart"/>
      <w:r>
        <w:rPr>
          <w:bCs/>
          <w:lang w:val="en-US"/>
        </w:rPr>
        <w:t xml:space="preserve">4. </w:t>
      </w:r>
      <w:r w:rsidR="00AC1FBE">
        <w:rPr>
          <w:bCs/>
          <w:lang w:val="en-US"/>
        </w:rPr>
        <w:t>Confidentiality</w:t>
      </w:r>
      <w:proofErr w:type="gramEnd"/>
      <w:r w:rsidR="00AC1FBE">
        <w:rPr>
          <w:bCs/>
          <w:lang w:val="en-US"/>
        </w:rPr>
        <w:t xml:space="preserve"> and Anonymity </w:t>
      </w:r>
    </w:p>
    <w:p w14:paraId="1F1DBD52" w14:textId="77777777" w:rsidR="00AC1FBE" w:rsidRDefault="00AC1FBE" w:rsidP="00AC1FBE">
      <w:pPr>
        <w:pStyle w:val="BodyText2"/>
        <w:ind w:right="688"/>
        <w:rPr>
          <w:bCs/>
          <w:lang w:val="en-US"/>
        </w:rPr>
      </w:pPr>
    </w:p>
    <w:p w14:paraId="59D4036B" w14:textId="77777777" w:rsidR="00AC1FBE" w:rsidRDefault="00AC1FBE" w:rsidP="00AC1FBE">
      <w:pPr>
        <w:pStyle w:val="BodyText"/>
        <w:ind w:left="567" w:right="507"/>
      </w:pPr>
      <w:r>
        <w:t xml:space="preserve">Those who agree to participate in research and evaluation projects must be informed about the level of confidentiality and anonymity possible for the project. A full </w:t>
      </w:r>
      <w:r>
        <w:lastRenderedPageBreak/>
        <w:t xml:space="preserve">explanation of what this means in practice should be given. Confidential information can only be passed on to relevant parties if required or justified by law. </w:t>
      </w:r>
    </w:p>
    <w:p w14:paraId="29FB554D" w14:textId="41A9D554" w:rsidR="00AC1FBE" w:rsidRDefault="00AC1FBE" w:rsidP="00AC1FBE">
      <w:pPr>
        <w:pStyle w:val="BodyText"/>
        <w:ind w:left="567" w:right="507"/>
      </w:pPr>
      <w:r>
        <w:t xml:space="preserve">All data must be </w:t>
      </w:r>
      <w:proofErr w:type="spellStart"/>
      <w:r>
        <w:t>anonymised</w:t>
      </w:r>
      <w:proofErr w:type="spellEnd"/>
      <w:r>
        <w:t xml:space="preserve"> to the extent that a participant cannot be identified by any publishing or coverage of the research. Participants must give express permission to waive this anonymity and the particular details that they are willing to disclose must be identified and limited only to this. </w:t>
      </w:r>
    </w:p>
    <w:p w14:paraId="2A042C63" w14:textId="3C72C2B7" w:rsidR="00AC1FBE" w:rsidRDefault="00AC1FBE" w:rsidP="00AC1FBE">
      <w:pPr>
        <w:pStyle w:val="BodyText"/>
        <w:ind w:left="567" w:right="548"/>
      </w:pPr>
      <w:r>
        <w:t xml:space="preserve">The making of audio, video or photographic records of service-users or research participants will also remove confidentiality and anonymity, requiring all participants to provide informed consent in relation to the making of the material and how it will be accessed and used. </w:t>
      </w:r>
    </w:p>
    <w:p w14:paraId="19A4C112" w14:textId="2B17CAD3" w:rsidR="00AC1FBE" w:rsidRDefault="00AC1FBE" w:rsidP="00AC1FBE">
      <w:pPr>
        <w:pStyle w:val="BodyText"/>
        <w:ind w:left="567" w:right="548"/>
      </w:pPr>
      <w:r>
        <w:t xml:space="preserve">Voice recordings of interviews are permitted only if participants consent to being recorded. These should not be shared by the researcher and should only be used for the purposes of transcription and analysis. This data should be secured in </w:t>
      </w:r>
      <w:proofErr w:type="gramStart"/>
      <w:r>
        <w:t>password protected</w:t>
      </w:r>
      <w:proofErr w:type="gramEnd"/>
      <w:r>
        <w:t xml:space="preserve"> files or locked filing cabinets. </w:t>
      </w:r>
    </w:p>
    <w:p w14:paraId="7D279B64" w14:textId="77777777" w:rsidR="00AC1FBE" w:rsidRDefault="00AC1FBE" w:rsidP="00AC1FBE">
      <w:pPr>
        <w:pStyle w:val="BodyText"/>
        <w:ind w:left="567"/>
      </w:pPr>
    </w:p>
    <w:p w14:paraId="4246F1A3" w14:textId="0DC1ECBF" w:rsidR="00AC1FBE" w:rsidRPr="00AC1FBE" w:rsidRDefault="00AC1FBE" w:rsidP="00AC1FBE">
      <w:pPr>
        <w:pStyle w:val="BodyText"/>
        <w:ind w:left="567" w:right="448"/>
      </w:pPr>
      <w:r>
        <w:t>It is important to clarify within group work where information is shared that it must remain confidential within that group and must not be shared with any third party outside of the group. It is also essential to inform group participants who will attend, e.g. staff and third parties.</w:t>
      </w:r>
    </w:p>
    <w:p w14:paraId="36B0CA2A" w14:textId="63A4130E" w:rsidR="00AC1FBE" w:rsidRDefault="00AC1FBE" w:rsidP="00AC1FBE">
      <w:pPr>
        <w:pStyle w:val="BodyText"/>
        <w:ind w:left="567" w:right="561"/>
      </w:pPr>
      <w:r>
        <w:t xml:space="preserve">Participants must be told as early on as possible that confidentiality may be reduced if they disclose that they or someone else is at risk of ‘serious harm’. </w:t>
      </w:r>
    </w:p>
    <w:p w14:paraId="52F4C090" w14:textId="77777777" w:rsidR="00AC1FBE" w:rsidRDefault="00AC1FBE" w:rsidP="00AC1FBE">
      <w:pPr>
        <w:pStyle w:val="BodyText2"/>
        <w:ind w:left="567" w:right="688"/>
        <w:rPr>
          <w:bCs/>
          <w:lang w:val="en-US"/>
        </w:rPr>
      </w:pPr>
    </w:p>
    <w:p w14:paraId="287BFEB7" w14:textId="77777777" w:rsidR="00AC1FBE" w:rsidRDefault="00AC1FBE" w:rsidP="00AC1FBE">
      <w:pPr>
        <w:pStyle w:val="BodyText2"/>
        <w:ind w:left="567" w:right="688"/>
        <w:rPr>
          <w:bCs/>
          <w:lang w:val="en-US"/>
        </w:rPr>
      </w:pPr>
    </w:p>
    <w:p w14:paraId="37E78B45" w14:textId="458C87C5" w:rsidR="00AC1FBE" w:rsidRDefault="00761AFE" w:rsidP="00AC1FBE">
      <w:pPr>
        <w:pStyle w:val="BodyText2"/>
        <w:ind w:left="567" w:right="688"/>
        <w:rPr>
          <w:bCs/>
          <w:lang w:val="en-US"/>
        </w:rPr>
      </w:pPr>
      <w:r>
        <w:rPr>
          <w:bCs/>
          <w:lang w:val="en-US"/>
        </w:rPr>
        <w:t xml:space="preserve">5. </w:t>
      </w:r>
      <w:proofErr w:type="gramStart"/>
      <w:r w:rsidR="00AC1FBE">
        <w:rPr>
          <w:bCs/>
          <w:lang w:val="en-US"/>
        </w:rPr>
        <w:t>Use</w:t>
      </w:r>
      <w:proofErr w:type="gramEnd"/>
      <w:r w:rsidR="00AC1FBE">
        <w:rPr>
          <w:bCs/>
          <w:lang w:val="en-US"/>
        </w:rPr>
        <w:t xml:space="preserve"> and Dissemination of Information </w:t>
      </w:r>
    </w:p>
    <w:p w14:paraId="583F0A22" w14:textId="77777777" w:rsidR="00761AFE" w:rsidRDefault="00761AFE" w:rsidP="00AC1FBE">
      <w:pPr>
        <w:pStyle w:val="BodyText2"/>
        <w:ind w:left="567" w:right="688"/>
        <w:rPr>
          <w:bCs/>
          <w:lang w:val="en-US"/>
        </w:rPr>
      </w:pPr>
    </w:p>
    <w:p w14:paraId="181896EB" w14:textId="452DDC28" w:rsidR="00761AFE" w:rsidRDefault="00761AFE" w:rsidP="00AC1FBE">
      <w:pPr>
        <w:pStyle w:val="BodyText2"/>
        <w:ind w:left="567" w:right="688"/>
        <w:rPr>
          <w:i w:val="0"/>
        </w:rPr>
      </w:pPr>
      <w:r>
        <w:rPr>
          <w:bCs/>
          <w:i w:val="0"/>
          <w:lang w:val="en-US"/>
        </w:rPr>
        <w:t xml:space="preserve">Participants </w:t>
      </w:r>
      <w:r w:rsidRPr="00761AFE">
        <w:rPr>
          <w:i w:val="0"/>
        </w:rPr>
        <w:t>must be informed at the beginning of the research how the information will be used, for example as statistical information, individual quotes, or case studies. They should also be told in what format the information will be reported, for example as books, articles, and in conference presentations. In all such work, it is important to stress the level of confidentiality and anonymity for the project.</w:t>
      </w:r>
      <w:r>
        <w:rPr>
          <w:i w:val="0"/>
        </w:rPr>
        <w:t xml:space="preserve"> </w:t>
      </w:r>
    </w:p>
    <w:p w14:paraId="33044091" w14:textId="77777777" w:rsidR="00761AFE" w:rsidRDefault="00761AFE" w:rsidP="00AC1FBE">
      <w:pPr>
        <w:pStyle w:val="BodyText2"/>
        <w:ind w:left="567" w:right="688"/>
        <w:rPr>
          <w:i w:val="0"/>
        </w:rPr>
      </w:pPr>
    </w:p>
    <w:p w14:paraId="0B63D070" w14:textId="274D76DD" w:rsidR="00761AFE" w:rsidRDefault="00761AFE" w:rsidP="00AC1FBE">
      <w:pPr>
        <w:pStyle w:val="BodyText2"/>
        <w:ind w:left="567" w:right="688"/>
        <w:rPr>
          <w:i w:val="0"/>
        </w:rPr>
      </w:pPr>
      <w:r>
        <w:rPr>
          <w:i w:val="0"/>
        </w:rPr>
        <w:t>The researcher:</w:t>
      </w:r>
    </w:p>
    <w:p w14:paraId="0F400D5E" w14:textId="77777777" w:rsidR="00761AFE" w:rsidRDefault="00761AFE" w:rsidP="00AC1FBE">
      <w:pPr>
        <w:pStyle w:val="BodyText2"/>
        <w:ind w:left="567" w:right="688"/>
        <w:rPr>
          <w:i w:val="0"/>
        </w:rPr>
      </w:pPr>
    </w:p>
    <w:p w14:paraId="61D5BA19" w14:textId="66011779" w:rsidR="00761AFE" w:rsidRDefault="00761AFE" w:rsidP="00761AFE">
      <w:pPr>
        <w:pStyle w:val="BodyText2"/>
        <w:numPr>
          <w:ilvl w:val="0"/>
          <w:numId w:val="24"/>
        </w:numPr>
        <w:ind w:right="688"/>
        <w:rPr>
          <w:i w:val="0"/>
        </w:rPr>
      </w:pPr>
      <w:r>
        <w:rPr>
          <w:i w:val="0"/>
        </w:rPr>
        <w:t>Should only collect information relevant to the research and/or evaluation or as required by law</w:t>
      </w:r>
    </w:p>
    <w:p w14:paraId="5DECF1B2" w14:textId="1EE6065E" w:rsidR="00761AFE" w:rsidRDefault="00761AFE" w:rsidP="00761AFE">
      <w:pPr>
        <w:pStyle w:val="BodyText2"/>
        <w:numPr>
          <w:ilvl w:val="0"/>
          <w:numId w:val="24"/>
        </w:numPr>
        <w:ind w:right="688"/>
        <w:rPr>
          <w:i w:val="0"/>
        </w:rPr>
      </w:pPr>
      <w:r>
        <w:rPr>
          <w:i w:val="0"/>
        </w:rPr>
        <w:t>Should never fabricate, falsify or misrepresent any data</w:t>
      </w:r>
    </w:p>
    <w:p w14:paraId="52EE66AE" w14:textId="798EFFDD" w:rsidR="00761AFE" w:rsidRDefault="00761AFE" w:rsidP="00761AFE">
      <w:pPr>
        <w:pStyle w:val="BodyText2"/>
        <w:numPr>
          <w:ilvl w:val="0"/>
          <w:numId w:val="24"/>
        </w:numPr>
        <w:ind w:right="688"/>
        <w:rPr>
          <w:i w:val="0"/>
        </w:rPr>
      </w:pPr>
      <w:r>
        <w:rPr>
          <w:i w:val="0"/>
        </w:rPr>
        <w:t xml:space="preserve">Should only keep information for as long as it is of benefit to the research project or in the interest of participants. As soon as records are no longer required they should be rendered anonymous and/or appropriately destroyed. </w:t>
      </w:r>
    </w:p>
    <w:p w14:paraId="411CF796" w14:textId="77777777" w:rsidR="00761AFE" w:rsidRDefault="00761AFE" w:rsidP="00AC1FBE">
      <w:pPr>
        <w:pStyle w:val="BodyText2"/>
        <w:ind w:left="567" w:right="688"/>
        <w:rPr>
          <w:i w:val="0"/>
        </w:rPr>
      </w:pPr>
    </w:p>
    <w:p w14:paraId="0F52FAA8" w14:textId="2B7ABD32" w:rsidR="00761AFE" w:rsidRDefault="00761AFE" w:rsidP="00AC1FBE">
      <w:pPr>
        <w:pStyle w:val="BodyText2"/>
        <w:ind w:left="567" w:right="688"/>
        <w:rPr>
          <w:i w:val="0"/>
        </w:rPr>
      </w:pPr>
      <w:r>
        <w:rPr>
          <w:i w:val="0"/>
        </w:rPr>
        <w:t xml:space="preserve">Feedback should be offered to both individuals and organisations, with the standard procedure being that organisations will be offered feedback that they can pass onto </w:t>
      </w:r>
      <w:r>
        <w:rPr>
          <w:i w:val="0"/>
        </w:rPr>
        <w:lastRenderedPageBreak/>
        <w:t xml:space="preserve">relevant stakeholders and participants that were accessed through them. However, should a participant request individual feedback this should be </w:t>
      </w:r>
      <w:proofErr w:type="gramStart"/>
      <w:r>
        <w:rPr>
          <w:i w:val="0"/>
        </w:rPr>
        <w:t>offered.</w:t>
      </w:r>
      <w:proofErr w:type="gramEnd"/>
      <w:r>
        <w:rPr>
          <w:i w:val="0"/>
        </w:rPr>
        <w:t xml:space="preserve"> </w:t>
      </w:r>
    </w:p>
    <w:p w14:paraId="58F7FE55" w14:textId="77777777" w:rsidR="00761AFE" w:rsidRDefault="00761AFE" w:rsidP="00AC1FBE">
      <w:pPr>
        <w:pStyle w:val="BodyText2"/>
        <w:ind w:left="567" w:right="688"/>
        <w:rPr>
          <w:i w:val="0"/>
        </w:rPr>
      </w:pPr>
    </w:p>
    <w:p w14:paraId="2232C72C" w14:textId="77777777" w:rsidR="00761AFE" w:rsidRDefault="00761AFE" w:rsidP="00AC1FBE">
      <w:pPr>
        <w:pStyle w:val="BodyText2"/>
        <w:ind w:left="567" w:right="688"/>
        <w:rPr>
          <w:i w:val="0"/>
        </w:rPr>
      </w:pPr>
      <w:r w:rsidRPr="00761AFE">
        <w:rPr>
          <w:i w:val="0"/>
        </w:rPr>
        <w:t>Any academic research papers and publications that inform the project mus</w:t>
      </w:r>
      <w:r>
        <w:rPr>
          <w:i w:val="0"/>
        </w:rPr>
        <w:t xml:space="preserve">t also be suitably referenced. </w:t>
      </w:r>
    </w:p>
    <w:p w14:paraId="236440FB" w14:textId="77777777" w:rsidR="00761AFE" w:rsidRDefault="00761AFE" w:rsidP="00AC1FBE">
      <w:pPr>
        <w:pStyle w:val="BodyText2"/>
        <w:ind w:left="567" w:right="688"/>
        <w:rPr>
          <w:i w:val="0"/>
        </w:rPr>
      </w:pPr>
    </w:p>
    <w:p w14:paraId="3CE4D85F" w14:textId="110FBA21" w:rsidR="00761AFE" w:rsidRDefault="00761AFE" w:rsidP="00AC1FBE">
      <w:pPr>
        <w:pStyle w:val="BodyText2"/>
        <w:ind w:left="567" w:right="688"/>
        <w:rPr>
          <w:i w:val="0"/>
        </w:rPr>
      </w:pPr>
      <w:r>
        <w:rPr>
          <w:i w:val="0"/>
        </w:rPr>
        <w:t>Where acknowledgements are made, a</w:t>
      </w:r>
      <w:r w:rsidRPr="00761AFE">
        <w:rPr>
          <w:i w:val="0"/>
        </w:rPr>
        <w:t>ll contributors must be fully informed of and agree to acknowledgements before printing.</w:t>
      </w:r>
    </w:p>
    <w:p w14:paraId="1822F30E" w14:textId="77777777" w:rsidR="00761AFE" w:rsidRDefault="00761AFE" w:rsidP="00AC1FBE">
      <w:pPr>
        <w:pStyle w:val="BodyText2"/>
        <w:ind w:left="567" w:right="688"/>
        <w:rPr>
          <w:i w:val="0"/>
        </w:rPr>
      </w:pPr>
    </w:p>
    <w:p w14:paraId="35901C46" w14:textId="3AACEBD4" w:rsidR="00761AFE" w:rsidRDefault="00761AFE" w:rsidP="00761AFE">
      <w:pPr>
        <w:pStyle w:val="BodyText"/>
        <w:ind w:left="567" w:right="548"/>
      </w:pPr>
      <w:r>
        <w:t>Participants should be informed that, in accordance with the Data Protection Act (1998), they have a right to see any information that SASE holds in relation to them.</w:t>
      </w:r>
    </w:p>
    <w:p w14:paraId="057491CC" w14:textId="02628207" w:rsidR="00761AFE" w:rsidRDefault="00761AFE" w:rsidP="00AC1FBE">
      <w:pPr>
        <w:pStyle w:val="BodyText2"/>
        <w:ind w:left="567" w:right="688"/>
        <w:rPr>
          <w:bCs/>
          <w:i w:val="0"/>
          <w:lang w:val="en-US"/>
        </w:rPr>
      </w:pPr>
    </w:p>
    <w:p w14:paraId="1F39D57C" w14:textId="77777777" w:rsidR="001600CD" w:rsidRDefault="001600CD" w:rsidP="00AC1FBE">
      <w:pPr>
        <w:pStyle w:val="BodyText2"/>
        <w:ind w:left="567" w:right="688"/>
        <w:rPr>
          <w:bCs/>
          <w:i w:val="0"/>
          <w:lang w:val="en-US"/>
        </w:rPr>
      </w:pPr>
    </w:p>
    <w:p w14:paraId="08BFB836" w14:textId="3B5BA7A8" w:rsidR="001600CD" w:rsidRPr="007E733A" w:rsidRDefault="001600CD" w:rsidP="00AC1FBE">
      <w:pPr>
        <w:pStyle w:val="BodyText2"/>
        <w:ind w:left="567" w:right="688"/>
        <w:rPr>
          <w:bCs/>
          <w:lang w:val="en-US"/>
        </w:rPr>
      </w:pPr>
      <w:r w:rsidRPr="007E733A">
        <w:rPr>
          <w:bCs/>
          <w:lang w:val="en-US"/>
        </w:rPr>
        <w:t xml:space="preserve">6. Data Protection </w:t>
      </w:r>
    </w:p>
    <w:p w14:paraId="3E0AB201" w14:textId="77777777" w:rsidR="001600CD" w:rsidRDefault="001600CD" w:rsidP="00AC1FBE">
      <w:pPr>
        <w:pStyle w:val="BodyText2"/>
        <w:ind w:left="567" w:right="688"/>
        <w:rPr>
          <w:bCs/>
          <w:i w:val="0"/>
          <w:lang w:val="en-US"/>
        </w:rPr>
      </w:pPr>
    </w:p>
    <w:p w14:paraId="0CAA31E1" w14:textId="77777777" w:rsidR="001600CD" w:rsidRDefault="001600CD" w:rsidP="001600CD">
      <w:pPr>
        <w:pStyle w:val="BodyText2"/>
        <w:ind w:left="567" w:right="688"/>
        <w:rPr>
          <w:i w:val="0"/>
        </w:rPr>
      </w:pPr>
      <w:r w:rsidRPr="001600CD">
        <w:rPr>
          <w:bCs/>
          <w:i w:val="0"/>
          <w:lang w:val="en-US"/>
        </w:rPr>
        <w:t xml:space="preserve">Under </w:t>
      </w:r>
      <w:r w:rsidRPr="001600CD">
        <w:rPr>
          <w:i w:val="0"/>
        </w:rPr>
        <w:t>the Data Protection Act (1998), any person or organisation processing personal information must comply with seven principles of good</w:t>
      </w:r>
      <w:r w:rsidRPr="001600CD">
        <w:rPr>
          <w:i w:val="0"/>
          <w:spacing w:val="-42"/>
        </w:rPr>
        <w:t xml:space="preserve"> </w:t>
      </w:r>
      <w:r w:rsidRPr="001600CD">
        <w:rPr>
          <w:i w:val="0"/>
        </w:rPr>
        <w:t>information</w:t>
      </w:r>
      <w:r w:rsidRPr="001600CD">
        <w:rPr>
          <w:i w:val="0"/>
          <w:spacing w:val="-5"/>
        </w:rPr>
        <w:t xml:space="preserve"> </w:t>
      </w:r>
      <w:r w:rsidRPr="001600CD">
        <w:rPr>
          <w:i w:val="0"/>
        </w:rPr>
        <w:t>handling.</w:t>
      </w:r>
      <w:r w:rsidRPr="001600CD">
        <w:rPr>
          <w:i w:val="0"/>
        </w:rPr>
        <w:tab/>
        <w:t>These</w:t>
      </w:r>
      <w:r w:rsidRPr="001600CD">
        <w:rPr>
          <w:i w:val="0"/>
          <w:spacing w:val="-8"/>
        </w:rPr>
        <w:t xml:space="preserve"> </w:t>
      </w:r>
      <w:r w:rsidRPr="001600CD">
        <w:rPr>
          <w:i w:val="0"/>
        </w:rPr>
        <w:t>state that the data must</w:t>
      </w:r>
      <w:r w:rsidRPr="001600CD">
        <w:rPr>
          <w:i w:val="0"/>
          <w:spacing w:val="-1"/>
        </w:rPr>
        <w:t xml:space="preserve"> </w:t>
      </w:r>
      <w:r w:rsidRPr="001600CD">
        <w:rPr>
          <w:i w:val="0"/>
        </w:rPr>
        <w:t>be</w:t>
      </w:r>
      <w:r>
        <w:rPr>
          <w:i w:val="0"/>
        </w:rPr>
        <w:t>:</w:t>
      </w:r>
    </w:p>
    <w:p w14:paraId="765C4F41" w14:textId="77777777" w:rsidR="001600CD" w:rsidRDefault="001600CD" w:rsidP="001600CD">
      <w:pPr>
        <w:pStyle w:val="BodyText2"/>
        <w:numPr>
          <w:ilvl w:val="0"/>
          <w:numId w:val="26"/>
        </w:numPr>
        <w:ind w:right="688"/>
        <w:rPr>
          <w:i w:val="0"/>
        </w:rPr>
      </w:pPr>
      <w:r>
        <w:rPr>
          <w:bCs/>
          <w:i w:val="0"/>
        </w:rPr>
        <w:t>F</w:t>
      </w:r>
      <w:r w:rsidRPr="001600CD">
        <w:rPr>
          <w:bCs/>
          <w:i w:val="0"/>
        </w:rPr>
        <w:t>airly and lawfully processed</w:t>
      </w:r>
    </w:p>
    <w:p w14:paraId="6421A0EA" w14:textId="77777777" w:rsidR="001600CD" w:rsidRDefault="001600CD" w:rsidP="001600CD">
      <w:pPr>
        <w:pStyle w:val="BodyText2"/>
        <w:numPr>
          <w:ilvl w:val="0"/>
          <w:numId w:val="26"/>
        </w:numPr>
        <w:ind w:right="688"/>
        <w:rPr>
          <w:i w:val="0"/>
        </w:rPr>
      </w:pPr>
      <w:r>
        <w:rPr>
          <w:i w:val="0"/>
        </w:rPr>
        <w:t>P</w:t>
      </w:r>
      <w:r w:rsidRPr="001600CD">
        <w:rPr>
          <w:bCs/>
          <w:i w:val="0"/>
        </w:rPr>
        <w:t>rocessed for limited purposes</w:t>
      </w:r>
    </w:p>
    <w:p w14:paraId="7AC2BE6F" w14:textId="77777777" w:rsidR="001600CD" w:rsidRDefault="001600CD" w:rsidP="001600CD">
      <w:pPr>
        <w:pStyle w:val="BodyText2"/>
        <w:numPr>
          <w:ilvl w:val="0"/>
          <w:numId w:val="26"/>
        </w:numPr>
        <w:ind w:right="688"/>
        <w:rPr>
          <w:i w:val="0"/>
        </w:rPr>
      </w:pPr>
      <w:r>
        <w:rPr>
          <w:i w:val="0"/>
        </w:rPr>
        <w:t>A</w:t>
      </w:r>
      <w:r w:rsidRPr="001600CD">
        <w:rPr>
          <w:bCs/>
          <w:i w:val="0"/>
        </w:rPr>
        <w:t>dequate and up to date</w:t>
      </w:r>
    </w:p>
    <w:p w14:paraId="4424D872" w14:textId="77777777" w:rsidR="001600CD" w:rsidRDefault="001600CD" w:rsidP="001600CD">
      <w:pPr>
        <w:pStyle w:val="BodyText2"/>
        <w:numPr>
          <w:ilvl w:val="0"/>
          <w:numId w:val="26"/>
        </w:numPr>
        <w:ind w:right="688"/>
        <w:rPr>
          <w:i w:val="0"/>
        </w:rPr>
      </w:pPr>
      <w:r>
        <w:rPr>
          <w:i w:val="0"/>
        </w:rPr>
        <w:t>N</w:t>
      </w:r>
      <w:r w:rsidRPr="001600CD">
        <w:rPr>
          <w:bCs/>
          <w:i w:val="0"/>
        </w:rPr>
        <w:t>ot kept for longer than is necessary</w:t>
      </w:r>
    </w:p>
    <w:p w14:paraId="387BC0C5" w14:textId="77777777" w:rsidR="001600CD" w:rsidRDefault="001600CD" w:rsidP="001600CD">
      <w:pPr>
        <w:pStyle w:val="BodyText2"/>
        <w:numPr>
          <w:ilvl w:val="0"/>
          <w:numId w:val="26"/>
        </w:numPr>
        <w:ind w:right="688"/>
        <w:rPr>
          <w:i w:val="0"/>
        </w:rPr>
      </w:pPr>
      <w:r>
        <w:rPr>
          <w:i w:val="0"/>
        </w:rPr>
        <w:t>P</w:t>
      </w:r>
      <w:r w:rsidRPr="001600CD">
        <w:rPr>
          <w:bCs/>
          <w:i w:val="0"/>
        </w:rPr>
        <w:t>rocessed in accordance with the individual’s rights</w:t>
      </w:r>
    </w:p>
    <w:p w14:paraId="1CD49A3D" w14:textId="77777777" w:rsidR="001600CD" w:rsidRDefault="001600CD" w:rsidP="001600CD">
      <w:pPr>
        <w:pStyle w:val="BodyText2"/>
        <w:numPr>
          <w:ilvl w:val="0"/>
          <w:numId w:val="26"/>
        </w:numPr>
        <w:ind w:right="688"/>
        <w:rPr>
          <w:i w:val="0"/>
        </w:rPr>
      </w:pPr>
      <w:r>
        <w:rPr>
          <w:i w:val="0"/>
        </w:rPr>
        <w:t>S</w:t>
      </w:r>
      <w:r w:rsidRPr="001600CD">
        <w:rPr>
          <w:bCs/>
          <w:i w:val="0"/>
        </w:rPr>
        <w:t>ecure</w:t>
      </w:r>
    </w:p>
    <w:p w14:paraId="5E04CC39" w14:textId="07179280" w:rsidR="001600CD" w:rsidRPr="007E733A" w:rsidRDefault="001600CD" w:rsidP="007E733A">
      <w:pPr>
        <w:pStyle w:val="BodyText2"/>
        <w:numPr>
          <w:ilvl w:val="0"/>
          <w:numId w:val="26"/>
        </w:numPr>
        <w:ind w:right="688"/>
        <w:rPr>
          <w:i w:val="0"/>
        </w:rPr>
      </w:pPr>
      <w:r>
        <w:rPr>
          <w:i w:val="0"/>
        </w:rPr>
        <w:t>N</w:t>
      </w:r>
      <w:r w:rsidRPr="001600CD">
        <w:rPr>
          <w:bCs/>
          <w:i w:val="0"/>
        </w:rPr>
        <w:t>ot transferred to countries outside of the European Economic Area, unless there is adequate protection</w:t>
      </w:r>
    </w:p>
    <w:p w14:paraId="463BA2F6" w14:textId="77777777" w:rsidR="001600CD" w:rsidRDefault="001600CD" w:rsidP="00AC1FBE">
      <w:pPr>
        <w:pStyle w:val="BodyText2"/>
        <w:ind w:left="567" w:right="688"/>
        <w:rPr>
          <w:bCs/>
          <w:i w:val="0"/>
          <w:lang w:val="en-US"/>
        </w:rPr>
      </w:pPr>
    </w:p>
    <w:p w14:paraId="78E7836B" w14:textId="0CD0321D" w:rsidR="001600CD" w:rsidRDefault="007E733A" w:rsidP="007E733A">
      <w:pPr>
        <w:pStyle w:val="BodyText2"/>
        <w:ind w:left="567" w:right="688"/>
        <w:rPr>
          <w:bCs/>
          <w:i w:val="0"/>
          <w:lang w:val="en-US"/>
        </w:rPr>
      </w:pPr>
      <w:r>
        <w:rPr>
          <w:bCs/>
          <w:i w:val="0"/>
          <w:lang w:val="en-US"/>
        </w:rPr>
        <w:t xml:space="preserve">All information pertaining to participants should be kept in </w:t>
      </w:r>
      <w:proofErr w:type="gramStart"/>
      <w:r>
        <w:rPr>
          <w:bCs/>
          <w:i w:val="0"/>
          <w:lang w:val="en-US"/>
        </w:rPr>
        <w:t>password protected</w:t>
      </w:r>
      <w:proofErr w:type="gramEnd"/>
      <w:r>
        <w:rPr>
          <w:bCs/>
          <w:i w:val="0"/>
          <w:lang w:val="en-US"/>
        </w:rPr>
        <w:t xml:space="preserve"> files only accessible to those whose access to the information is regarded as essential. All hardcopy materials containing personal or sensitive information must be secured in </w:t>
      </w:r>
      <w:proofErr w:type="gramStart"/>
      <w:r>
        <w:rPr>
          <w:bCs/>
          <w:i w:val="0"/>
          <w:lang w:val="en-US"/>
        </w:rPr>
        <w:t>locked</w:t>
      </w:r>
      <w:proofErr w:type="gramEnd"/>
      <w:r>
        <w:rPr>
          <w:bCs/>
          <w:i w:val="0"/>
          <w:lang w:val="en-US"/>
        </w:rPr>
        <w:t xml:space="preserve"> cabinets. </w:t>
      </w:r>
    </w:p>
    <w:p w14:paraId="69C6DB19" w14:textId="77777777" w:rsidR="007E733A" w:rsidRDefault="007E733A" w:rsidP="00AC1FBE">
      <w:pPr>
        <w:pStyle w:val="BodyText2"/>
        <w:ind w:left="567" w:right="688"/>
        <w:rPr>
          <w:bCs/>
          <w:i w:val="0"/>
          <w:lang w:val="en-US"/>
        </w:rPr>
      </w:pPr>
    </w:p>
    <w:p w14:paraId="2A1F48D2" w14:textId="77777777" w:rsidR="007E733A" w:rsidRDefault="007E733A" w:rsidP="00AC1FBE">
      <w:pPr>
        <w:pStyle w:val="BodyText2"/>
        <w:ind w:left="567" w:right="688"/>
        <w:rPr>
          <w:bCs/>
          <w:i w:val="0"/>
          <w:lang w:val="en-US"/>
        </w:rPr>
      </w:pPr>
    </w:p>
    <w:p w14:paraId="0D39624E" w14:textId="5C1876EA" w:rsidR="007E733A" w:rsidRDefault="007E733A" w:rsidP="00AC1FBE">
      <w:pPr>
        <w:pStyle w:val="BodyText2"/>
        <w:ind w:left="567" w:right="688"/>
        <w:rPr>
          <w:bCs/>
          <w:lang w:val="en-US"/>
        </w:rPr>
      </w:pPr>
      <w:r>
        <w:rPr>
          <w:bCs/>
          <w:lang w:val="en-US"/>
        </w:rPr>
        <w:t xml:space="preserve">7. Disclosure </w:t>
      </w:r>
    </w:p>
    <w:p w14:paraId="7446EA5F" w14:textId="77777777" w:rsidR="00A630E8" w:rsidRDefault="00A630E8" w:rsidP="00A630E8">
      <w:pPr>
        <w:pStyle w:val="BodyText2"/>
        <w:ind w:right="688"/>
        <w:rPr>
          <w:bCs/>
          <w:lang w:val="en-US"/>
        </w:rPr>
      </w:pPr>
    </w:p>
    <w:p w14:paraId="5F9A3E90" w14:textId="1A49B485" w:rsidR="00A630E8" w:rsidRDefault="00A630E8" w:rsidP="00AC1FBE">
      <w:pPr>
        <w:pStyle w:val="BodyText2"/>
        <w:ind w:left="567" w:right="688"/>
        <w:rPr>
          <w:bCs/>
          <w:i w:val="0"/>
          <w:lang w:val="en-US"/>
        </w:rPr>
      </w:pPr>
      <w:r>
        <w:rPr>
          <w:bCs/>
          <w:i w:val="0"/>
          <w:lang w:val="en-US"/>
        </w:rPr>
        <w:t xml:space="preserve">During </w:t>
      </w:r>
      <w:r w:rsidRPr="00A630E8">
        <w:rPr>
          <w:bCs/>
          <w:i w:val="0"/>
          <w:lang w:val="en-US"/>
        </w:rPr>
        <w:t xml:space="preserve">the course of a research project, if someone discloses that they (or someone else) are at risk of ‘serious harm’, then the researcher has an obligation to inform another professional </w:t>
      </w:r>
      <w:proofErr w:type="gramStart"/>
      <w:r w:rsidRPr="00A630E8">
        <w:rPr>
          <w:bCs/>
          <w:i w:val="0"/>
          <w:lang w:val="en-US"/>
        </w:rPr>
        <w:t>who</w:t>
      </w:r>
      <w:proofErr w:type="gramEnd"/>
      <w:r w:rsidRPr="00A630E8">
        <w:rPr>
          <w:bCs/>
          <w:i w:val="0"/>
          <w:lang w:val="en-US"/>
        </w:rPr>
        <w:t xml:space="preserve"> can provide support to the individual. Serious harm can refer to areas such as being at risk of, or experiencing physical, sexual, mental or emotional abuse, or</w:t>
      </w:r>
      <w:r>
        <w:rPr>
          <w:bCs/>
          <w:i w:val="0"/>
          <w:lang w:val="en-US"/>
        </w:rPr>
        <w:t xml:space="preserve"> poor emotional and mental well</w:t>
      </w:r>
      <w:r w:rsidRPr="00A630E8">
        <w:rPr>
          <w:bCs/>
          <w:i w:val="0"/>
          <w:lang w:val="en-US"/>
        </w:rPr>
        <w:t>being. This must be made explicitly clear to participants so that they are aware of the possible consequences of any disclosures they</w:t>
      </w:r>
      <w:r>
        <w:rPr>
          <w:bCs/>
          <w:i w:val="0"/>
          <w:lang w:val="en-US"/>
        </w:rPr>
        <w:t xml:space="preserve"> make. </w:t>
      </w:r>
    </w:p>
    <w:p w14:paraId="6B1FB55C" w14:textId="77777777" w:rsidR="00A630E8" w:rsidRDefault="00A630E8" w:rsidP="00AC1FBE">
      <w:pPr>
        <w:pStyle w:val="BodyText2"/>
        <w:ind w:left="567" w:right="688"/>
        <w:rPr>
          <w:bCs/>
          <w:i w:val="0"/>
          <w:lang w:val="en-US"/>
        </w:rPr>
      </w:pPr>
    </w:p>
    <w:p w14:paraId="3A7D7F3C" w14:textId="45F960EE" w:rsidR="00A630E8" w:rsidRDefault="00A630E8" w:rsidP="00AC1FBE">
      <w:pPr>
        <w:pStyle w:val="BodyText2"/>
        <w:ind w:left="567" w:right="688"/>
        <w:rPr>
          <w:i w:val="0"/>
        </w:rPr>
      </w:pPr>
      <w:r w:rsidRPr="00A630E8">
        <w:rPr>
          <w:bCs/>
          <w:i w:val="0"/>
          <w:lang w:val="en-US"/>
        </w:rPr>
        <w:t xml:space="preserve">Where </w:t>
      </w:r>
      <w:r w:rsidRPr="00A630E8">
        <w:rPr>
          <w:i w:val="0"/>
        </w:rPr>
        <w:t xml:space="preserve">a </w:t>
      </w:r>
      <w:proofErr w:type="gramStart"/>
      <w:r w:rsidRPr="00A630E8">
        <w:rPr>
          <w:i w:val="0"/>
        </w:rPr>
        <w:t>disclosure of serious harm is made by a participant</w:t>
      </w:r>
      <w:proofErr w:type="gramEnd"/>
      <w:r w:rsidRPr="00A630E8">
        <w:rPr>
          <w:i w:val="0"/>
        </w:rPr>
        <w:t>, the researcher must inform</w:t>
      </w:r>
      <w:r>
        <w:rPr>
          <w:i w:val="0"/>
        </w:rPr>
        <w:t xml:space="preserve"> the Chair of Trustees or Director immediately</w:t>
      </w:r>
      <w:r w:rsidRPr="00A630E8">
        <w:rPr>
          <w:i w:val="0"/>
        </w:rPr>
        <w:t xml:space="preserve">, in order to agree the most appropriate action. The researcher should inform the participant what they are going </w:t>
      </w:r>
      <w:r w:rsidRPr="00A630E8">
        <w:rPr>
          <w:i w:val="0"/>
        </w:rPr>
        <w:lastRenderedPageBreak/>
        <w:t>to do, and what the next steps may be. There may be times when a research participant is not considered at risk of immediate harm, but the researche</w:t>
      </w:r>
      <w:r>
        <w:rPr>
          <w:i w:val="0"/>
        </w:rPr>
        <w:t>r is concerned about their well</w:t>
      </w:r>
      <w:r w:rsidRPr="00A630E8">
        <w:rPr>
          <w:i w:val="0"/>
        </w:rPr>
        <w:t xml:space="preserve">being. In such circumstances, the researcher should ensure that the participant receives information about organisations that can provide appropriate support. </w:t>
      </w:r>
    </w:p>
    <w:p w14:paraId="0B086BDF" w14:textId="77777777" w:rsidR="00A630E8" w:rsidRDefault="00A630E8" w:rsidP="00AC1FBE">
      <w:pPr>
        <w:pStyle w:val="BodyText2"/>
        <w:ind w:left="567" w:right="688"/>
        <w:rPr>
          <w:i w:val="0"/>
        </w:rPr>
      </w:pPr>
    </w:p>
    <w:p w14:paraId="0D8D4ED9" w14:textId="0B78F6DB" w:rsidR="00A630E8" w:rsidRPr="00A630E8" w:rsidRDefault="00A630E8" w:rsidP="00A630E8">
      <w:pPr>
        <w:pStyle w:val="BodyText2"/>
        <w:ind w:left="567" w:right="688"/>
        <w:rPr>
          <w:bCs/>
          <w:lang w:val="en-US"/>
        </w:rPr>
      </w:pPr>
      <w:r>
        <w:t xml:space="preserve">8. Expenses and Payments </w:t>
      </w:r>
    </w:p>
    <w:p w14:paraId="58A646A6" w14:textId="77777777" w:rsidR="00A630E8" w:rsidRDefault="00A630E8" w:rsidP="00AC1FBE">
      <w:pPr>
        <w:pStyle w:val="BodyText2"/>
        <w:ind w:left="567" w:right="688"/>
        <w:rPr>
          <w:bCs/>
          <w:i w:val="0"/>
          <w:lang w:val="en-US"/>
        </w:rPr>
      </w:pPr>
    </w:p>
    <w:p w14:paraId="7DF122E5" w14:textId="16EC79EF" w:rsidR="00A630E8" w:rsidRDefault="00A630E8" w:rsidP="00AC1FBE">
      <w:pPr>
        <w:pStyle w:val="BodyText2"/>
        <w:ind w:left="567" w:right="688"/>
        <w:rPr>
          <w:bCs/>
          <w:i w:val="0"/>
          <w:lang w:val="en-US"/>
        </w:rPr>
      </w:pPr>
      <w:r>
        <w:rPr>
          <w:bCs/>
          <w:i w:val="0"/>
          <w:lang w:val="en-US"/>
        </w:rPr>
        <w:t xml:space="preserve">All </w:t>
      </w:r>
      <w:r w:rsidRPr="00A630E8">
        <w:rPr>
          <w:bCs/>
          <w:i w:val="0"/>
          <w:lang w:val="en-US"/>
        </w:rPr>
        <w:t>participants should receive reimbursement for reasonable expenses incurred during the course of a research project, such as travel expenses. Wh</w:t>
      </w:r>
      <w:r w:rsidR="00D92EC2">
        <w:rPr>
          <w:bCs/>
          <w:i w:val="0"/>
          <w:lang w:val="en-US"/>
        </w:rPr>
        <w:t>ere payment for participating in the research</w:t>
      </w:r>
      <w:r w:rsidRPr="00A630E8">
        <w:rPr>
          <w:bCs/>
          <w:i w:val="0"/>
          <w:lang w:val="en-US"/>
        </w:rPr>
        <w:t xml:space="preserve"> is offered, it should ideally be in the form of a voucher.</w:t>
      </w:r>
      <w:r w:rsidR="00D92EC2">
        <w:rPr>
          <w:bCs/>
          <w:i w:val="0"/>
          <w:lang w:val="en-US"/>
        </w:rPr>
        <w:t xml:space="preserve"> Researchers, staff, trustees, consultants, and volunteers must dot accept gifts as it can undermine impartiality. </w:t>
      </w:r>
    </w:p>
    <w:p w14:paraId="090E72A3" w14:textId="77777777" w:rsidR="00D92EC2" w:rsidRDefault="00D92EC2" w:rsidP="00AC1FBE">
      <w:pPr>
        <w:pStyle w:val="BodyText2"/>
        <w:ind w:left="567" w:right="688"/>
        <w:rPr>
          <w:bCs/>
          <w:i w:val="0"/>
          <w:lang w:val="en-US"/>
        </w:rPr>
      </w:pPr>
    </w:p>
    <w:p w14:paraId="0A509329" w14:textId="0199DC7F" w:rsidR="00D92EC2" w:rsidRPr="0091165E" w:rsidRDefault="00D92EC2" w:rsidP="00AC1FBE">
      <w:pPr>
        <w:pStyle w:val="BodyText2"/>
        <w:ind w:left="567" w:right="688"/>
        <w:rPr>
          <w:bCs/>
          <w:lang w:val="en-US"/>
        </w:rPr>
      </w:pPr>
      <w:r w:rsidRPr="0091165E">
        <w:rPr>
          <w:bCs/>
          <w:lang w:val="en-US"/>
        </w:rPr>
        <w:t xml:space="preserve">9. Complaints Process </w:t>
      </w:r>
    </w:p>
    <w:p w14:paraId="502A4B5C" w14:textId="77777777" w:rsidR="00D92EC2" w:rsidRDefault="00D92EC2" w:rsidP="00AC1FBE">
      <w:pPr>
        <w:pStyle w:val="BodyText2"/>
        <w:ind w:left="567" w:right="688"/>
        <w:rPr>
          <w:bCs/>
          <w:i w:val="0"/>
          <w:lang w:val="en-US"/>
        </w:rPr>
      </w:pPr>
    </w:p>
    <w:p w14:paraId="06AC9FF9" w14:textId="10B26A3C" w:rsidR="00D92EC2" w:rsidRDefault="00D92EC2" w:rsidP="00AC1FBE">
      <w:pPr>
        <w:pStyle w:val="BodyText2"/>
        <w:ind w:left="567" w:right="688"/>
        <w:rPr>
          <w:bCs/>
          <w:i w:val="0"/>
          <w:lang w:val="en-US"/>
        </w:rPr>
      </w:pPr>
      <w:r>
        <w:rPr>
          <w:bCs/>
          <w:i w:val="0"/>
          <w:lang w:val="en-US"/>
        </w:rPr>
        <w:t xml:space="preserve">Complaints should be made to the Chair of Trustees or </w:t>
      </w:r>
      <w:proofErr w:type="gramStart"/>
      <w:r>
        <w:rPr>
          <w:bCs/>
          <w:i w:val="0"/>
          <w:lang w:val="en-US"/>
        </w:rPr>
        <w:t>Director,</w:t>
      </w:r>
      <w:proofErr w:type="gramEnd"/>
      <w:r>
        <w:rPr>
          <w:bCs/>
          <w:i w:val="0"/>
          <w:lang w:val="en-US"/>
        </w:rPr>
        <w:t xml:space="preserve"> if both are involved in the complaint then it should be made to another Trustee. </w:t>
      </w:r>
      <w:r w:rsidRPr="00D92EC2">
        <w:rPr>
          <w:bCs/>
          <w:i w:val="0"/>
          <w:lang w:val="en-US"/>
        </w:rPr>
        <w:t>Details of the complainant and the complaint will be recorded at this point and a case-by-case response made.</w:t>
      </w:r>
      <w:r>
        <w:rPr>
          <w:bCs/>
          <w:i w:val="0"/>
          <w:lang w:val="en-US"/>
        </w:rPr>
        <w:t xml:space="preserve"> </w:t>
      </w:r>
      <w:r w:rsidRPr="00D92EC2">
        <w:rPr>
          <w:bCs/>
          <w:i w:val="0"/>
          <w:lang w:val="en-US"/>
        </w:rPr>
        <w:t xml:space="preserve">Additional information may be sought </w:t>
      </w:r>
      <w:r>
        <w:rPr>
          <w:bCs/>
          <w:i w:val="0"/>
          <w:lang w:val="en-US"/>
        </w:rPr>
        <w:t xml:space="preserve">in order </w:t>
      </w:r>
      <w:r w:rsidRPr="00D92EC2">
        <w:rPr>
          <w:bCs/>
          <w:i w:val="0"/>
          <w:lang w:val="en-US"/>
        </w:rPr>
        <w:t>to clarify the most appropr</w:t>
      </w:r>
      <w:r>
        <w:rPr>
          <w:bCs/>
          <w:i w:val="0"/>
          <w:lang w:val="en-US"/>
        </w:rPr>
        <w:t>iate response to any complaints.</w:t>
      </w:r>
    </w:p>
    <w:p w14:paraId="587B2B91" w14:textId="77777777" w:rsidR="0091165E" w:rsidRDefault="0091165E" w:rsidP="00AC1FBE">
      <w:pPr>
        <w:pStyle w:val="BodyText2"/>
        <w:ind w:left="567" w:right="688"/>
        <w:rPr>
          <w:bCs/>
          <w:i w:val="0"/>
          <w:lang w:val="en-US"/>
        </w:rPr>
      </w:pPr>
    </w:p>
    <w:p w14:paraId="08434281" w14:textId="1A1F2DA6" w:rsidR="0091165E" w:rsidRDefault="0091165E" w:rsidP="00AC1FBE">
      <w:pPr>
        <w:pStyle w:val="BodyText2"/>
        <w:ind w:left="567" w:right="688"/>
        <w:rPr>
          <w:bCs/>
          <w:lang w:val="en-US"/>
        </w:rPr>
      </w:pPr>
      <w:r>
        <w:rPr>
          <w:bCs/>
          <w:lang w:val="en-US"/>
        </w:rPr>
        <w:t>10. Review</w:t>
      </w:r>
    </w:p>
    <w:p w14:paraId="175B06C3" w14:textId="77777777" w:rsidR="0091165E" w:rsidRDefault="0091165E" w:rsidP="00AC1FBE">
      <w:pPr>
        <w:pStyle w:val="BodyText2"/>
        <w:ind w:left="567" w:right="688"/>
        <w:rPr>
          <w:bCs/>
          <w:lang w:val="en-US"/>
        </w:rPr>
      </w:pPr>
    </w:p>
    <w:p w14:paraId="392705BB" w14:textId="7503DB7E" w:rsidR="0091165E" w:rsidRDefault="0091165E" w:rsidP="00AC1FBE">
      <w:pPr>
        <w:pStyle w:val="BodyText2"/>
        <w:ind w:left="567" w:right="688"/>
        <w:rPr>
          <w:bCs/>
          <w:i w:val="0"/>
          <w:lang w:val="en-US"/>
        </w:rPr>
      </w:pPr>
      <w:r>
        <w:rPr>
          <w:bCs/>
          <w:i w:val="0"/>
          <w:lang w:val="en-US"/>
        </w:rPr>
        <w:t xml:space="preserve">This policy shall be reviewed annually. </w:t>
      </w:r>
    </w:p>
    <w:p w14:paraId="2913BB44" w14:textId="77777777" w:rsidR="0091165E" w:rsidRDefault="0091165E" w:rsidP="00AC1FBE">
      <w:pPr>
        <w:pStyle w:val="BodyText2"/>
        <w:ind w:left="567" w:right="688"/>
        <w:rPr>
          <w:bCs/>
          <w:i w:val="0"/>
          <w:lang w:val="en-US"/>
        </w:rPr>
      </w:pPr>
    </w:p>
    <w:p w14:paraId="30086F07" w14:textId="4E983BEE" w:rsidR="0091165E" w:rsidRDefault="0091165E" w:rsidP="00AC1FBE">
      <w:pPr>
        <w:pStyle w:val="BodyText2"/>
        <w:ind w:left="567" w:right="688"/>
        <w:rPr>
          <w:bCs/>
          <w:i w:val="0"/>
          <w:lang w:val="en-US"/>
        </w:rPr>
      </w:pPr>
      <w:r>
        <w:rPr>
          <w:bCs/>
          <w:i w:val="0"/>
          <w:lang w:val="en-US"/>
        </w:rPr>
        <w:t xml:space="preserve">This policy will be made accessible on the SASE website and directly via email on request from individuals or </w:t>
      </w:r>
      <w:proofErr w:type="spellStart"/>
      <w:r>
        <w:rPr>
          <w:bCs/>
          <w:i w:val="0"/>
          <w:lang w:val="en-US"/>
        </w:rPr>
        <w:t>organisations</w:t>
      </w:r>
      <w:proofErr w:type="spellEnd"/>
      <w:r>
        <w:rPr>
          <w:bCs/>
          <w:i w:val="0"/>
          <w:lang w:val="en-US"/>
        </w:rPr>
        <w:t xml:space="preserve">. </w:t>
      </w:r>
    </w:p>
    <w:p w14:paraId="36D0B6B0" w14:textId="77777777" w:rsidR="001D603F" w:rsidRDefault="001D603F" w:rsidP="00AC1FBE">
      <w:pPr>
        <w:pStyle w:val="BodyText2"/>
        <w:ind w:left="567" w:right="688"/>
        <w:rPr>
          <w:bCs/>
          <w:i w:val="0"/>
          <w:lang w:val="en-US"/>
        </w:rPr>
      </w:pPr>
    </w:p>
    <w:p w14:paraId="7FFD5454" w14:textId="77777777" w:rsidR="001D603F" w:rsidRDefault="001D603F" w:rsidP="00AC1FBE">
      <w:pPr>
        <w:pStyle w:val="BodyText2"/>
        <w:ind w:left="567" w:right="688"/>
        <w:rPr>
          <w:bCs/>
          <w:i w:val="0"/>
          <w:lang w:val="en-US"/>
        </w:rPr>
      </w:pPr>
    </w:p>
    <w:p w14:paraId="349904EA" w14:textId="77777777" w:rsidR="001D603F" w:rsidRDefault="001D603F" w:rsidP="00AC1FBE">
      <w:pPr>
        <w:pStyle w:val="BodyText2"/>
        <w:ind w:left="567" w:right="688"/>
        <w:rPr>
          <w:bCs/>
          <w:i w:val="0"/>
          <w:lang w:val="en-US"/>
        </w:rPr>
      </w:pPr>
    </w:p>
    <w:p w14:paraId="6D5E5C26" w14:textId="77777777" w:rsidR="001D603F" w:rsidRDefault="001D603F" w:rsidP="00AC1FBE">
      <w:pPr>
        <w:pStyle w:val="BodyText2"/>
        <w:ind w:left="567" w:right="688"/>
        <w:rPr>
          <w:bCs/>
          <w:i w:val="0"/>
          <w:lang w:val="en-US"/>
        </w:rPr>
      </w:pPr>
    </w:p>
    <w:p w14:paraId="58020129" w14:textId="77777777" w:rsidR="001D603F" w:rsidRDefault="001D603F" w:rsidP="00AC1FBE">
      <w:pPr>
        <w:pStyle w:val="BodyText2"/>
        <w:ind w:left="567" w:right="688"/>
        <w:rPr>
          <w:bCs/>
          <w:i w:val="0"/>
          <w:lang w:val="en-US"/>
        </w:rPr>
      </w:pPr>
    </w:p>
    <w:p w14:paraId="5FF35656" w14:textId="77777777" w:rsidR="001D603F" w:rsidRDefault="001D603F" w:rsidP="00AC1FBE">
      <w:pPr>
        <w:pStyle w:val="BodyText2"/>
        <w:ind w:left="567" w:right="688"/>
        <w:rPr>
          <w:bCs/>
          <w:i w:val="0"/>
          <w:lang w:val="en-US"/>
        </w:rPr>
      </w:pPr>
    </w:p>
    <w:p w14:paraId="15441648" w14:textId="77777777" w:rsidR="001D603F" w:rsidRDefault="001D603F" w:rsidP="00AC1FBE">
      <w:pPr>
        <w:pStyle w:val="BodyText2"/>
        <w:ind w:left="567" w:right="688"/>
        <w:rPr>
          <w:bCs/>
          <w:i w:val="0"/>
          <w:lang w:val="en-US"/>
        </w:rPr>
      </w:pPr>
    </w:p>
    <w:p w14:paraId="7017975A" w14:textId="77777777" w:rsidR="001D603F" w:rsidRDefault="001D603F" w:rsidP="00AC1FBE">
      <w:pPr>
        <w:pStyle w:val="BodyText2"/>
        <w:ind w:left="567" w:right="688"/>
        <w:rPr>
          <w:bCs/>
          <w:i w:val="0"/>
          <w:lang w:val="en-US"/>
        </w:rPr>
      </w:pPr>
    </w:p>
    <w:p w14:paraId="541657AC" w14:textId="77777777" w:rsidR="001D603F" w:rsidRDefault="001D603F" w:rsidP="00AC1FBE">
      <w:pPr>
        <w:pStyle w:val="BodyText2"/>
        <w:ind w:left="567" w:right="688"/>
        <w:rPr>
          <w:bCs/>
          <w:i w:val="0"/>
          <w:lang w:val="en-US"/>
        </w:rPr>
      </w:pPr>
    </w:p>
    <w:p w14:paraId="782E449D" w14:textId="77777777" w:rsidR="001D603F" w:rsidRDefault="001D603F" w:rsidP="00AC1FBE">
      <w:pPr>
        <w:pStyle w:val="BodyText2"/>
        <w:ind w:left="567" w:right="688"/>
        <w:rPr>
          <w:bCs/>
          <w:i w:val="0"/>
          <w:lang w:val="en-US"/>
        </w:rPr>
      </w:pPr>
    </w:p>
    <w:p w14:paraId="220B20CA" w14:textId="77777777" w:rsidR="001D603F" w:rsidRDefault="001D603F" w:rsidP="00AC1FBE">
      <w:pPr>
        <w:pStyle w:val="BodyText2"/>
        <w:ind w:left="567" w:right="688"/>
        <w:rPr>
          <w:bCs/>
          <w:i w:val="0"/>
          <w:lang w:val="en-US"/>
        </w:rPr>
      </w:pPr>
    </w:p>
    <w:p w14:paraId="1FF5B2A3" w14:textId="77777777" w:rsidR="001D603F" w:rsidRDefault="001D603F" w:rsidP="00AC1FBE">
      <w:pPr>
        <w:pStyle w:val="BodyText2"/>
        <w:ind w:left="567" w:right="688"/>
        <w:rPr>
          <w:bCs/>
          <w:i w:val="0"/>
          <w:lang w:val="en-US"/>
        </w:rPr>
      </w:pPr>
    </w:p>
    <w:p w14:paraId="2FD2D51B" w14:textId="77777777" w:rsidR="001D603F" w:rsidRDefault="001D603F" w:rsidP="00AC1FBE">
      <w:pPr>
        <w:pStyle w:val="BodyText2"/>
        <w:ind w:left="567" w:right="688"/>
        <w:rPr>
          <w:bCs/>
          <w:i w:val="0"/>
          <w:lang w:val="en-US"/>
        </w:rPr>
      </w:pPr>
    </w:p>
    <w:p w14:paraId="464647FF" w14:textId="77777777" w:rsidR="001D603F" w:rsidRDefault="001D603F" w:rsidP="00AC1FBE">
      <w:pPr>
        <w:pStyle w:val="BodyText2"/>
        <w:ind w:left="567" w:right="688"/>
        <w:rPr>
          <w:bCs/>
          <w:i w:val="0"/>
          <w:lang w:val="en-US"/>
        </w:rPr>
      </w:pPr>
    </w:p>
    <w:p w14:paraId="1144DDA7" w14:textId="77777777" w:rsidR="001D603F" w:rsidRDefault="001D603F" w:rsidP="00AC1FBE">
      <w:pPr>
        <w:pStyle w:val="BodyText2"/>
        <w:ind w:left="567" w:right="688"/>
        <w:rPr>
          <w:bCs/>
          <w:i w:val="0"/>
          <w:lang w:val="en-US"/>
        </w:rPr>
      </w:pPr>
    </w:p>
    <w:p w14:paraId="19F8053F" w14:textId="77777777" w:rsidR="001D603F" w:rsidRDefault="001D603F" w:rsidP="00AC1FBE">
      <w:pPr>
        <w:pStyle w:val="BodyText2"/>
        <w:ind w:left="567" w:right="688"/>
        <w:rPr>
          <w:bCs/>
          <w:i w:val="0"/>
          <w:lang w:val="en-US"/>
        </w:rPr>
      </w:pPr>
    </w:p>
    <w:p w14:paraId="5AEDF07E" w14:textId="77777777" w:rsidR="001D603F" w:rsidRDefault="001D603F" w:rsidP="00AC1FBE">
      <w:pPr>
        <w:pStyle w:val="BodyText2"/>
        <w:ind w:left="567" w:right="688"/>
        <w:rPr>
          <w:bCs/>
          <w:i w:val="0"/>
          <w:lang w:val="en-US"/>
        </w:rPr>
      </w:pPr>
    </w:p>
    <w:p w14:paraId="752FEADC" w14:textId="77777777" w:rsidR="001D603F" w:rsidRDefault="001D603F" w:rsidP="00AC1FBE">
      <w:pPr>
        <w:pStyle w:val="BodyText2"/>
        <w:ind w:left="567" w:right="688"/>
        <w:rPr>
          <w:bCs/>
          <w:i w:val="0"/>
          <w:lang w:val="en-US"/>
        </w:rPr>
      </w:pPr>
    </w:p>
    <w:p w14:paraId="6426A8AF" w14:textId="49CD3FD1" w:rsidR="001D603F" w:rsidRDefault="001D603F" w:rsidP="001D603F">
      <w:pPr>
        <w:ind w:left="220"/>
        <w:rPr>
          <w:b/>
        </w:rPr>
      </w:pPr>
      <w:r>
        <w:rPr>
          <w:b/>
        </w:rPr>
        <w:lastRenderedPageBreak/>
        <w:t>Appendix</w:t>
      </w:r>
    </w:p>
    <w:p w14:paraId="3A221D5D" w14:textId="77777777" w:rsidR="001D603F" w:rsidRDefault="001D603F" w:rsidP="001D603F">
      <w:pPr>
        <w:ind w:left="220"/>
        <w:rPr>
          <w:b/>
        </w:rPr>
      </w:pPr>
    </w:p>
    <w:p w14:paraId="7D9B5BA3" w14:textId="77777777" w:rsidR="001D603F" w:rsidRDefault="001D603F" w:rsidP="001D603F">
      <w:pPr>
        <w:ind w:left="220"/>
        <w:rPr>
          <w:b/>
        </w:rPr>
      </w:pPr>
      <w:r>
        <w:rPr>
          <w:b/>
        </w:rPr>
        <w:t>RESEARCH PARTICIPANT CONSENT FORM</w:t>
      </w:r>
    </w:p>
    <w:p w14:paraId="4C176B2F" w14:textId="77777777" w:rsidR="001D603F" w:rsidRDefault="001D603F" w:rsidP="001D603F">
      <w:pPr>
        <w:pStyle w:val="BodyText"/>
        <w:spacing w:before="10"/>
        <w:rPr>
          <w:b/>
          <w:sz w:val="15"/>
        </w:rPr>
      </w:pPr>
    </w:p>
    <w:p w14:paraId="3977C45D" w14:textId="4C6D6BDE" w:rsidR="001D603F" w:rsidRDefault="001D603F" w:rsidP="001D603F">
      <w:pPr>
        <w:pStyle w:val="BodyText"/>
        <w:spacing w:before="93"/>
        <w:ind w:left="220" w:right="481"/>
      </w:pPr>
      <w:r>
        <w:t>Before you provide consent to take part in this research, please confirm that you have read, fully understand and agree to points 1-11 below by</w:t>
      </w:r>
      <w:r w:rsidR="009A73C8">
        <w:t xml:space="preserve"> marking the box by each point</w:t>
      </w:r>
      <w:r>
        <w:t>.</w:t>
      </w:r>
    </w:p>
    <w:p w14:paraId="42B4F8E7" w14:textId="77777777" w:rsidR="001D603F" w:rsidRDefault="001D603F" w:rsidP="001D603F">
      <w:pPr>
        <w:pStyle w:val="BodyText"/>
        <w:spacing w:before="3"/>
        <w:rPr>
          <w:sz w:val="22"/>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8"/>
        <w:gridCol w:w="730"/>
      </w:tblGrid>
      <w:tr w:rsidR="001D603F" w14:paraId="44F372F3" w14:textId="77777777" w:rsidTr="001D603F">
        <w:trPr>
          <w:trHeight w:val="506"/>
        </w:trPr>
        <w:tc>
          <w:tcPr>
            <w:tcW w:w="9108" w:type="dxa"/>
          </w:tcPr>
          <w:p w14:paraId="33BD9CF2" w14:textId="29152269" w:rsidR="001D603F" w:rsidRDefault="001D603F" w:rsidP="009A73C8">
            <w:pPr>
              <w:pStyle w:val="TableParagraph"/>
              <w:spacing w:before="2" w:line="252" w:lineRule="exact"/>
              <w:ind w:left="467" w:right="190" w:hanging="360"/>
            </w:pPr>
            <w:r>
              <w:t xml:space="preserve">1. </w:t>
            </w:r>
            <w:r w:rsidR="005908B0">
              <w:t xml:space="preserve">  </w:t>
            </w:r>
            <w:r>
              <w:t>I have been fully informed on the pr</w:t>
            </w:r>
            <w:r w:rsidR="009A73C8">
              <w:t>ocedures and processes of how SASE</w:t>
            </w:r>
            <w:r>
              <w:t xml:space="preserve"> will use the information I provide. I know exactly what is expected of </w:t>
            </w:r>
            <w:proofErr w:type="gramStart"/>
            <w:r>
              <w:t xml:space="preserve">me and </w:t>
            </w:r>
            <w:bookmarkStart w:id="0" w:name="_GoBack"/>
            <w:bookmarkEnd w:id="0"/>
            <w:r>
              <w:t>S</w:t>
            </w:r>
            <w:r w:rsidR="009A73C8">
              <w:t>ASE</w:t>
            </w:r>
            <w:proofErr w:type="gramEnd"/>
            <w:r w:rsidR="009A73C8">
              <w:t>.</w:t>
            </w:r>
          </w:p>
        </w:tc>
        <w:tc>
          <w:tcPr>
            <w:tcW w:w="730" w:type="dxa"/>
          </w:tcPr>
          <w:p w14:paraId="0C3AC064" w14:textId="77777777" w:rsidR="001D603F" w:rsidRDefault="001D603F" w:rsidP="001D603F">
            <w:pPr>
              <w:pStyle w:val="TableParagraph"/>
              <w:ind w:left="0"/>
              <w:rPr>
                <w:rFonts w:ascii="Times New Roman"/>
              </w:rPr>
            </w:pPr>
          </w:p>
        </w:tc>
      </w:tr>
      <w:tr w:rsidR="001D603F" w14:paraId="37968324" w14:textId="77777777" w:rsidTr="001D603F">
        <w:trPr>
          <w:trHeight w:val="505"/>
        </w:trPr>
        <w:tc>
          <w:tcPr>
            <w:tcW w:w="9108" w:type="dxa"/>
          </w:tcPr>
          <w:p w14:paraId="4A8DBE13" w14:textId="7AC3154D" w:rsidR="001D603F" w:rsidRDefault="001D603F" w:rsidP="001D603F">
            <w:pPr>
              <w:pStyle w:val="TableParagraph"/>
              <w:spacing w:before="2" w:line="252" w:lineRule="exact"/>
              <w:ind w:left="467" w:right="190" w:hanging="360"/>
            </w:pPr>
            <w:r>
              <w:t xml:space="preserve">2. </w:t>
            </w:r>
            <w:r w:rsidR="005908B0">
              <w:t xml:space="preserve">  </w:t>
            </w:r>
            <w:r>
              <w:t>I am fully aware of how the information I provide may be presented in publications, e.g. a case study, quotes.</w:t>
            </w:r>
          </w:p>
        </w:tc>
        <w:tc>
          <w:tcPr>
            <w:tcW w:w="730" w:type="dxa"/>
          </w:tcPr>
          <w:p w14:paraId="3AC1CB06" w14:textId="77777777" w:rsidR="001D603F" w:rsidRDefault="001D603F" w:rsidP="001D603F">
            <w:pPr>
              <w:pStyle w:val="TableParagraph"/>
              <w:ind w:left="0"/>
              <w:rPr>
                <w:rFonts w:ascii="Times New Roman"/>
              </w:rPr>
            </w:pPr>
          </w:p>
        </w:tc>
      </w:tr>
      <w:tr w:rsidR="001D603F" w14:paraId="21DDD9DA" w14:textId="77777777" w:rsidTr="001D603F">
        <w:trPr>
          <w:trHeight w:val="505"/>
        </w:trPr>
        <w:tc>
          <w:tcPr>
            <w:tcW w:w="9108" w:type="dxa"/>
          </w:tcPr>
          <w:p w14:paraId="2431CD61" w14:textId="2A041C6C" w:rsidR="001D603F" w:rsidRDefault="001D603F" w:rsidP="001D603F">
            <w:pPr>
              <w:pStyle w:val="TableParagraph"/>
              <w:spacing w:before="2" w:line="252" w:lineRule="exact"/>
              <w:ind w:left="467" w:right="190" w:hanging="360"/>
            </w:pPr>
            <w:r>
              <w:t xml:space="preserve">3. </w:t>
            </w:r>
            <w:r w:rsidR="005908B0">
              <w:t xml:space="preserve">  </w:t>
            </w:r>
            <w:r>
              <w:t>I am aware that the information I provide will be used indefinitely for the purposes of the research and as part of disseminating findings.</w:t>
            </w:r>
          </w:p>
        </w:tc>
        <w:tc>
          <w:tcPr>
            <w:tcW w:w="730" w:type="dxa"/>
          </w:tcPr>
          <w:p w14:paraId="25A0B8CA" w14:textId="77777777" w:rsidR="001D603F" w:rsidRDefault="001D603F" w:rsidP="001D603F">
            <w:pPr>
              <w:pStyle w:val="TableParagraph"/>
              <w:ind w:left="0"/>
              <w:rPr>
                <w:rFonts w:ascii="Times New Roman"/>
              </w:rPr>
            </w:pPr>
          </w:p>
        </w:tc>
      </w:tr>
      <w:tr w:rsidR="001D603F" w14:paraId="4BC7C83B" w14:textId="77777777" w:rsidTr="001D603F">
        <w:trPr>
          <w:trHeight w:val="506"/>
        </w:trPr>
        <w:tc>
          <w:tcPr>
            <w:tcW w:w="9108" w:type="dxa"/>
          </w:tcPr>
          <w:p w14:paraId="56FB4A13" w14:textId="5676E38B" w:rsidR="001D603F" w:rsidRDefault="001D603F" w:rsidP="001D603F">
            <w:pPr>
              <w:pStyle w:val="TableParagraph"/>
              <w:spacing w:before="2" w:line="252" w:lineRule="exact"/>
              <w:ind w:left="467" w:right="190" w:hanging="360"/>
            </w:pPr>
            <w:r>
              <w:t xml:space="preserve">4. </w:t>
            </w:r>
            <w:r w:rsidR="005908B0">
              <w:t xml:space="preserve">  </w:t>
            </w:r>
            <w:r>
              <w:t>I can withdraw from participating in the research at any time, without the need to give a reason.</w:t>
            </w:r>
          </w:p>
        </w:tc>
        <w:tc>
          <w:tcPr>
            <w:tcW w:w="730" w:type="dxa"/>
          </w:tcPr>
          <w:p w14:paraId="0155987E" w14:textId="77777777" w:rsidR="001D603F" w:rsidRDefault="001D603F" w:rsidP="001D603F">
            <w:pPr>
              <w:pStyle w:val="TableParagraph"/>
              <w:ind w:left="0"/>
              <w:rPr>
                <w:rFonts w:ascii="Times New Roman"/>
              </w:rPr>
            </w:pPr>
          </w:p>
        </w:tc>
      </w:tr>
      <w:tr w:rsidR="001D603F" w14:paraId="39ED0C7B" w14:textId="77777777" w:rsidTr="001D603F">
        <w:trPr>
          <w:trHeight w:val="504"/>
        </w:trPr>
        <w:tc>
          <w:tcPr>
            <w:tcW w:w="9108" w:type="dxa"/>
          </w:tcPr>
          <w:p w14:paraId="4A594A96" w14:textId="6A6C43EE" w:rsidR="001D603F" w:rsidRDefault="001D603F" w:rsidP="009A73C8">
            <w:pPr>
              <w:pStyle w:val="TableParagraph"/>
              <w:spacing w:before="2" w:line="252" w:lineRule="exact"/>
              <w:ind w:left="467" w:right="190" w:hanging="360"/>
            </w:pPr>
            <w:r>
              <w:t xml:space="preserve">5. </w:t>
            </w:r>
            <w:r w:rsidR="005908B0">
              <w:t xml:space="preserve">  </w:t>
            </w:r>
            <w:r w:rsidR="009A73C8">
              <w:t>I can ask questions at any time</w:t>
            </w:r>
            <w:r>
              <w:t>.</w:t>
            </w:r>
          </w:p>
        </w:tc>
        <w:tc>
          <w:tcPr>
            <w:tcW w:w="730" w:type="dxa"/>
          </w:tcPr>
          <w:p w14:paraId="5E8F48E9" w14:textId="77777777" w:rsidR="001D603F" w:rsidRDefault="001D603F" w:rsidP="001D603F">
            <w:pPr>
              <w:pStyle w:val="TableParagraph"/>
              <w:ind w:left="0"/>
              <w:rPr>
                <w:rFonts w:ascii="Times New Roman"/>
              </w:rPr>
            </w:pPr>
          </w:p>
        </w:tc>
      </w:tr>
      <w:tr w:rsidR="001D603F" w14:paraId="4B0C809A" w14:textId="77777777" w:rsidTr="001D603F">
        <w:trPr>
          <w:trHeight w:val="505"/>
        </w:trPr>
        <w:tc>
          <w:tcPr>
            <w:tcW w:w="9108" w:type="dxa"/>
          </w:tcPr>
          <w:p w14:paraId="56048B7F" w14:textId="79D48E83" w:rsidR="001D603F" w:rsidRDefault="001D603F" w:rsidP="009A73C8">
            <w:pPr>
              <w:pStyle w:val="TableParagraph"/>
              <w:spacing w:line="254" w:lineRule="exact"/>
              <w:ind w:left="467" w:right="190" w:hanging="360"/>
            </w:pPr>
            <w:r>
              <w:t xml:space="preserve">6. </w:t>
            </w:r>
            <w:r w:rsidR="005908B0">
              <w:t xml:space="preserve">  </w:t>
            </w:r>
            <w:r>
              <w:t>All of the information I have provided will be confidential and only be used for research project.</w:t>
            </w:r>
            <w:r w:rsidR="009A73C8">
              <w:t xml:space="preserve"> No information will be shared that can identify who I am unless I give specific permission for a detail to be shared. </w:t>
            </w:r>
          </w:p>
        </w:tc>
        <w:tc>
          <w:tcPr>
            <w:tcW w:w="730" w:type="dxa"/>
          </w:tcPr>
          <w:p w14:paraId="0768658D" w14:textId="77777777" w:rsidR="001D603F" w:rsidRDefault="001D603F" w:rsidP="001D603F">
            <w:pPr>
              <w:pStyle w:val="TableParagraph"/>
              <w:ind w:left="0"/>
              <w:rPr>
                <w:rFonts w:ascii="Times New Roman"/>
              </w:rPr>
            </w:pPr>
          </w:p>
        </w:tc>
      </w:tr>
      <w:tr w:rsidR="001D603F" w14:paraId="047F45BF" w14:textId="77777777" w:rsidTr="009A73C8">
        <w:trPr>
          <w:trHeight w:val="534"/>
        </w:trPr>
        <w:tc>
          <w:tcPr>
            <w:tcW w:w="9108" w:type="dxa"/>
          </w:tcPr>
          <w:p w14:paraId="76378CD9" w14:textId="388C4F8C" w:rsidR="001D603F" w:rsidRDefault="001D603F" w:rsidP="009A73C8">
            <w:pPr>
              <w:pStyle w:val="TableParagraph"/>
              <w:ind w:left="467" w:right="295" w:hanging="361"/>
            </w:pPr>
            <w:r>
              <w:t xml:space="preserve">7. </w:t>
            </w:r>
            <w:r w:rsidR="005908B0">
              <w:t xml:space="preserve">  </w:t>
            </w:r>
            <w:r>
              <w:t xml:space="preserve">All of the information I have </w:t>
            </w:r>
            <w:r w:rsidR="009A73C8">
              <w:t>provided will be stored securely</w:t>
            </w:r>
            <w:r>
              <w:t xml:space="preserve">. Information will not be passed on to another </w:t>
            </w:r>
            <w:proofErr w:type="spellStart"/>
            <w:r>
              <w:t>organisation</w:t>
            </w:r>
            <w:proofErr w:type="spellEnd"/>
            <w:r>
              <w:t xml:space="preserve"> or used for any other</w:t>
            </w:r>
            <w:r w:rsidR="009A73C8">
              <w:t xml:space="preserve"> </w:t>
            </w:r>
            <w:r>
              <w:t>purpose.</w:t>
            </w:r>
          </w:p>
        </w:tc>
        <w:tc>
          <w:tcPr>
            <w:tcW w:w="730" w:type="dxa"/>
          </w:tcPr>
          <w:p w14:paraId="4C23624F" w14:textId="77777777" w:rsidR="001D603F" w:rsidRDefault="001D603F" w:rsidP="001D603F">
            <w:pPr>
              <w:pStyle w:val="TableParagraph"/>
              <w:ind w:left="0"/>
              <w:rPr>
                <w:rFonts w:ascii="Times New Roman"/>
              </w:rPr>
            </w:pPr>
          </w:p>
        </w:tc>
      </w:tr>
      <w:tr w:rsidR="001D603F" w14:paraId="738F7351" w14:textId="77777777" w:rsidTr="001D603F">
        <w:trPr>
          <w:trHeight w:val="506"/>
        </w:trPr>
        <w:tc>
          <w:tcPr>
            <w:tcW w:w="9108" w:type="dxa"/>
          </w:tcPr>
          <w:p w14:paraId="21A36A15" w14:textId="5F7221EC" w:rsidR="001D603F" w:rsidRDefault="001D603F" w:rsidP="001D603F">
            <w:pPr>
              <w:pStyle w:val="TableParagraph"/>
              <w:spacing w:line="254" w:lineRule="exact"/>
              <w:ind w:left="467" w:right="190" w:hanging="360"/>
            </w:pPr>
            <w:r>
              <w:t xml:space="preserve">8. </w:t>
            </w:r>
            <w:r w:rsidR="005908B0">
              <w:t xml:space="preserve">   </w:t>
            </w:r>
            <w:r>
              <w:t>Information will only be collected that is essential for the research project, and no information shall be falsified or misrepresented.</w:t>
            </w:r>
          </w:p>
        </w:tc>
        <w:tc>
          <w:tcPr>
            <w:tcW w:w="730" w:type="dxa"/>
          </w:tcPr>
          <w:p w14:paraId="15297C3A" w14:textId="77777777" w:rsidR="001D603F" w:rsidRDefault="001D603F" w:rsidP="001D603F">
            <w:pPr>
              <w:pStyle w:val="TableParagraph"/>
              <w:ind w:left="0"/>
              <w:rPr>
                <w:rFonts w:ascii="Times New Roman"/>
              </w:rPr>
            </w:pPr>
          </w:p>
        </w:tc>
      </w:tr>
      <w:tr w:rsidR="001D603F" w14:paraId="5C9C5E30" w14:textId="77777777" w:rsidTr="009A73C8">
        <w:trPr>
          <w:trHeight w:val="483"/>
        </w:trPr>
        <w:tc>
          <w:tcPr>
            <w:tcW w:w="9108" w:type="dxa"/>
          </w:tcPr>
          <w:p w14:paraId="3AB0F359" w14:textId="797382E9" w:rsidR="001D603F" w:rsidRDefault="005908B0" w:rsidP="009A73C8">
            <w:pPr>
              <w:pStyle w:val="TableParagraph"/>
              <w:spacing w:line="254" w:lineRule="exact"/>
              <w:ind w:left="467" w:right="251" w:hanging="360"/>
              <w:jc w:val="both"/>
            </w:pPr>
            <w:r>
              <w:t>9</w:t>
            </w:r>
            <w:r w:rsidR="009A73C8">
              <w:t xml:space="preserve">. </w:t>
            </w:r>
            <w:r>
              <w:t xml:space="preserve">   </w:t>
            </w:r>
            <w:r w:rsidR="009A73C8">
              <w:t>I have been advised on how to request feedback or make a complaint.</w:t>
            </w:r>
            <w:r w:rsidR="001D603F">
              <w:t xml:space="preserve"> </w:t>
            </w:r>
          </w:p>
        </w:tc>
        <w:tc>
          <w:tcPr>
            <w:tcW w:w="730" w:type="dxa"/>
          </w:tcPr>
          <w:p w14:paraId="31747AEB" w14:textId="77777777" w:rsidR="001D603F" w:rsidRDefault="001D603F" w:rsidP="001D603F">
            <w:pPr>
              <w:pStyle w:val="TableParagraph"/>
              <w:ind w:left="0"/>
              <w:rPr>
                <w:rFonts w:ascii="Times New Roman"/>
              </w:rPr>
            </w:pPr>
          </w:p>
        </w:tc>
      </w:tr>
      <w:tr w:rsidR="009A73C8" w14:paraId="68886648" w14:textId="77777777" w:rsidTr="009A73C8">
        <w:trPr>
          <w:trHeight w:val="483"/>
        </w:trPr>
        <w:tc>
          <w:tcPr>
            <w:tcW w:w="9108" w:type="dxa"/>
          </w:tcPr>
          <w:p w14:paraId="08B4AF0D" w14:textId="58601787" w:rsidR="009A73C8" w:rsidRDefault="005908B0" w:rsidP="009A73C8">
            <w:pPr>
              <w:pStyle w:val="TableParagraph"/>
              <w:spacing w:line="254" w:lineRule="exact"/>
              <w:ind w:left="467" w:right="251" w:hanging="360"/>
              <w:jc w:val="both"/>
            </w:pPr>
            <w:r>
              <w:t>10</w:t>
            </w:r>
            <w:r w:rsidR="009A73C8">
              <w:t xml:space="preserve">. I understand that confidentiality may only be broken if I disclose information that suggests myself or someone else is at risk of serious harm. In this event, information will only be shared with those necessary to ensure safeguarding. </w:t>
            </w:r>
          </w:p>
        </w:tc>
        <w:tc>
          <w:tcPr>
            <w:tcW w:w="730" w:type="dxa"/>
          </w:tcPr>
          <w:p w14:paraId="16AC3C0C" w14:textId="77777777" w:rsidR="009A73C8" w:rsidRDefault="009A73C8" w:rsidP="001D603F">
            <w:pPr>
              <w:pStyle w:val="TableParagraph"/>
              <w:ind w:left="0"/>
              <w:rPr>
                <w:rFonts w:ascii="Times New Roman"/>
              </w:rPr>
            </w:pPr>
          </w:p>
        </w:tc>
      </w:tr>
    </w:tbl>
    <w:p w14:paraId="43465E38" w14:textId="77777777" w:rsidR="001D603F" w:rsidRDefault="001D603F" w:rsidP="001D603F">
      <w:pPr>
        <w:pStyle w:val="BodyText"/>
        <w:spacing w:before="2"/>
        <w:rPr>
          <w:i/>
          <w:sz w:val="22"/>
        </w:rPr>
      </w:pPr>
    </w:p>
    <w:p w14:paraId="7D9969CD" w14:textId="77777777" w:rsidR="001D603F" w:rsidRPr="002705F3" w:rsidRDefault="001D603F" w:rsidP="001D603F">
      <w:pPr>
        <w:ind w:left="220"/>
        <w:rPr>
          <w:b/>
        </w:rPr>
      </w:pPr>
      <w:r w:rsidRPr="002705F3">
        <w:rPr>
          <w:b/>
        </w:rPr>
        <w:t>Signature of research participant</w:t>
      </w:r>
    </w:p>
    <w:p w14:paraId="017CC70D" w14:textId="77777777" w:rsidR="001D603F" w:rsidRPr="002705F3" w:rsidRDefault="001D603F" w:rsidP="001D603F">
      <w:pPr>
        <w:spacing w:before="124"/>
        <w:ind w:left="220" w:right="872"/>
      </w:pPr>
      <w:r w:rsidRPr="002705F3">
        <w:t>I have read, fully understand and agree with points 1-11 and to my case study being used in the ways I have identified above. I provide my signature as consent.</w:t>
      </w:r>
    </w:p>
    <w:p w14:paraId="2AECEEA7" w14:textId="77777777" w:rsidR="001D603F" w:rsidRPr="002705F3" w:rsidRDefault="001D603F" w:rsidP="001D603F">
      <w:pPr>
        <w:pStyle w:val="BodyText"/>
        <w:spacing w:before="11"/>
        <w:rPr>
          <w:sz w:val="21"/>
        </w:rPr>
      </w:pPr>
    </w:p>
    <w:p w14:paraId="5E8C4799" w14:textId="4BA5E054" w:rsidR="001D603F" w:rsidRPr="002705F3" w:rsidRDefault="001D603F" w:rsidP="001D603F">
      <w:pPr>
        <w:tabs>
          <w:tab w:val="left" w:pos="9946"/>
        </w:tabs>
        <w:ind w:left="220"/>
        <w:rPr>
          <w:b/>
          <w:i/>
        </w:rPr>
      </w:pPr>
      <w:r w:rsidRPr="002705F3">
        <w:rPr>
          <w:b/>
          <w:i/>
        </w:rPr>
        <w:t xml:space="preserve">Name: </w:t>
      </w:r>
      <w:r w:rsidRPr="002705F3">
        <w:rPr>
          <w:b/>
          <w:i/>
          <w:w w:val="99"/>
          <w:u w:val="single"/>
        </w:rPr>
        <w:t xml:space="preserve"> </w:t>
      </w:r>
      <w:r w:rsidRPr="002705F3">
        <w:rPr>
          <w:b/>
          <w:i/>
          <w:u w:val="single"/>
        </w:rPr>
        <w:tab/>
      </w:r>
    </w:p>
    <w:p w14:paraId="46A39023" w14:textId="77777777" w:rsidR="001D603F" w:rsidRPr="002705F3" w:rsidRDefault="001D603F" w:rsidP="001D603F">
      <w:pPr>
        <w:pStyle w:val="BodyText"/>
        <w:rPr>
          <w:b/>
          <w:i/>
          <w:sz w:val="14"/>
        </w:rPr>
      </w:pPr>
    </w:p>
    <w:p w14:paraId="0BDD5EE4" w14:textId="77777777" w:rsidR="001D603F" w:rsidRPr="002705F3" w:rsidRDefault="001D603F" w:rsidP="001D603F">
      <w:pPr>
        <w:tabs>
          <w:tab w:val="left" w:pos="5651"/>
          <w:tab w:val="left" w:pos="5978"/>
          <w:tab w:val="left" w:pos="9895"/>
        </w:tabs>
        <w:spacing w:before="92"/>
        <w:ind w:left="220"/>
        <w:rPr>
          <w:b/>
          <w:i/>
        </w:rPr>
      </w:pPr>
      <w:r w:rsidRPr="002705F3">
        <w:rPr>
          <w:b/>
          <w:i/>
        </w:rPr>
        <w:t>Signature:</w:t>
      </w:r>
      <w:r w:rsidRPr="002705F3">
        <w:rPr>
          <w:b/>
          <w:i/>
          <w:u w:val="single"/>
        </w:rPr>
        <w:t xml:space="preserve"> </w:t>
      </w:r>
      <w:r w:rsidRPr="002705F3">
        <w:rPr>
          <w:b/>
          <w:i/>
          <w:u w:val="single"/>
        </w:rPr>
        <w:tab/>
      </w:r>
      <w:r w:rsidRPr="002705F3">
        <w:rPr>
          <w:b/>
          <w:i/>
        </w:rPr>
        <w:tab/>
        <w:t>Date:</w:t>
      </w:r>
      <w:r w:rsidRPr="002705F3">
        <w:rPr>
          <w:b/>
          <w:i/>
          <w:spacing w:val="1"/>
        </w:rPr>
        <w:t xml:space="preserve"> </w:t>
      </w:r>
      <w:r w:rsidRPr="002705F3">
        <w:rPr>
          <w:b/>
          <w:i/>
          <w:w w:val="99"/>
          <w:u w:val="single"/>
        </w:rPr>
        <w:t xml:space="preserve"> </w:t>
      </w:r>
      <w:r w:rsidRPr="002705F3">
        <w:rPr>
          <w:b/>
          <w:i/>
          <w:u w:val="single"/>
        </w:rPr>
        <w:tab/>
      </w:r>
    </w:p>
    <w:p w14:paraId="468E11F1" w14:textId="77777777" w:rsidR="001D603F" w:rsidRPr="002705F3" w:rsidRDefault="001D603F" w:rsidP="001D603F">
      <w:pPr>
        <w:pStyle w:val="BodyText"/>
        <w:rPr>
          <w:b/>
          <w:i/>
          <w:sz w:val="14"/>
        </w:rPr>
      </w:pPr>
    </w:p>
    <w:p w14:paraId="36C4CC38" w14:textId="61B9B716" w:rsidR="001D603F" w:rsidRPr="002705F3" w:rsidRDefault="002705F3" w:rsidP="002705F3">
      <w:pPr>
        <w:pStyle w:val="BodyText"/>
        <w:spacing w:before="10"/>
        <w:ind w:firstLine="220"/>
        <w:rPr>
          <w:b/>
          <w:szCs w:val="24"/>
        </w:rPr>
      </w:pPr>
      <w:r w:rsidRPr="002705F3">
        <w:rPr>
          <w:b/>
          <w:szCs w:val="24"/>
        </w:rPr>
        <w:t xml:space="preserve">Researcher </w:t>
      </w:r>
    </w:p>
    <w:p w14:paraId="36DB4607" w14:textId="66668AC4" w:rsidR="001D603F" w:rsidRPr="002705F3" w:rsidRDefault="002705F3" w:rsidP="001D603F">
      <w:pPr>
        <w:tabs>
          <w:tab w:val="left" w:pos="9934"/>
        </w:tabs>
        <w:ind w:left="220"/>
        <w:rPr>
          <w:b/>
          <w:i/>
        </w:rPr>
      </w:pPr>
      <w:r w:rsidRPr="002705F3">
        <w:rPr>
          <w:b/>
        </w:rPr>
        <w:t>Name:</w:t>
      </w:r>
      <w:r w:rsidR="001D603F" w:rsidRPr="002705F3">
        <w:rPr>
          <w:b/>
          <w:i/>
          <w:w w:val="99"/>
          <w:u w:val="single"/>
        </w:rPr>
        <w:t xml:space="preserve"> </w:t>
      </w:r>
      <w:r w:rsidR="001D603F" w:rsidRPr="002705F3">
        <w:rPr>
          <w:b/>
          <w:i/>
          <w:u w:val="single"/>
        </w:rPr>
        <w:tab/>
      </w:r>
    </w:p>
    <w:p w14:paraId="151A518A" w14:textId="77777777" w:rsidR="001D603F" w:rsidRPr="002705F3" w:rsidRDefault="001D603F" w:rsidP="001D603F">
      <w:pPr>
        <w:pStyle w:val="BodyText"/>
        <w:spacing w:before="2"/>
        <w:rPr>
          <w:b/>
          <w:i/>
          <w:sz w:val="14"/>
        </w:rPr>
      </w:pPr>
    </w:p>
    <w:p w14:paraId="58776FF9" w14:textId="06E67B57" w:rsidR="001D603F" w:rsidRPr="002705F3" w:rsidRDefault="001D603F" w:rsidP="002705F3">
      <w:pPr>
        <w:pStyle w:val="Heading1"/>
        <w:tabs>
          <w:tab w:val="left" w:pos="5559"/>
          <w:tab w:val="left" w:pos="5980"/>
          <w:tab w:val="left" w:pos="9946"/>
        </w:tabs>
        <w:spacing w:before="90"/>
        <w:ind w:left="220"/>
        <w:rPr>
          <w:b w:val="0"/>
        </w:rPr>
        <w:sectPr w:rsidR="001D603F" w:rsidRPr="002705F3">
          <w:pgSz w:w="12240" w:h="15840"/>
          <w:pgMar w:top="1340" w:right="680" w:bottom="1640" w:left="1140" w:header="731" w:footer="1456" w:gutter="0"/>
          <w:cols w:space="720"/>
        </w:sectPr>
      </w:pPr>
      <w:r w:rsidRPr="002705F3">
        <w:t>Signature:</w:t>
      </w:r>
      <w:r w:rsidRPr="002705F3">
        <w:rPr>
          <w:u w:val="single"/>
        </w:rPr>
        <w:t xml:space="preserve"> </w:t>
      </w:r>
      <w:r w:rsidRPr="002705F3">
        <w:rPr>
          <w:u w:val="single"/>
        </w:rPr>
        <w:tab/>
      </w:r>
      <w:r w:rsidRPr="002705F3">
        <w:tab/>
        <w:t>Date</w:t>
      </w:r>
      <w:r w:rsidRPr="002705F3">
        <w:rPr>
          <w:b w:val="0"/>
        </w:rPr>
        <w:t>:</w:t>
      </w:r>
      <w:r w:rsidRPr="002705F3">
        <w:rPr>
          <w:b w:val="0"/>
          <w:spacing w:val="-2"/>
        </w:rPr>
        <w:t xml:space="preserve"> </w:t>
      </w:r>
      <w:r w:rsidRPr="002705F3">
        <w:rPr>
          <w:b w:val="0"/>
          <w:u w:val="single"/>
        </w:rPr>
        <w:t xml:space="preserve"> </w:t>
      </w:r>
      <w:r w:rsidRPr="002705F3">
        <w:rPr>
          <w:b w:val="0"/>
          <w:u w:val="single"/>
        </w:rPr>
        <w:tab/>
      </w:r>
    </w:p>
    <w:p w14:paraId="62E4635B" w14:textId="77777777" w:rsidR="00D92EC2" w:rsidRPr="00A630E8" w:rsidRDefault="00D92EC2" w:rsidP="00A51B34">
      <w:pPr>
        <w:pStyle w:val="BodyText2"/>
        <w:ind w:right="688"/>
        <w:rPr>
          <w:bCs/>
          <w:i w:val="0"/>
          <w:lang w:val="en-US"/>
        </w:rPr>
        <w:sectPr w:rsidR="00D92EC2" w:rsidRPr="00A630E8">
          <w:pgSz w:w="12240" w:h="15840"/>
          <w:pgMar w:top="1340" w:right="680" w:bottom="1640" w:left="1140" w:header="731" w:footer="1456" w:gutter="0"/>
          <w:cols w:space="720"/>
        </w:sectPr>
      </w:pPr>
    </w:p>
    <w:p w14:paraId="58CB5927" w14:textId="77777777" w:rsidR="005D4C88" w:rsidRPr="001714A3" w:rsidRDefault="005D4C88" w:rsidP="005D4C88">
      <w:pPr>
        <w:pStyle w:val="BodyText"/>
        <w:ind w:right="688"/>
        <w:rPr>
          <w:szCs w:val="24"/>
        </w:rPr>
      </w:pPr>
    </w:p>
    <w:sectPr w:rsidR="005D4C88" w:rsidRPr="001714A3" w:rsidSect="007B32DF">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343B6" w14:textId="77777777" w:rsidR="001C1829" w:rsidRDefault="001C1829" w:rsidP="007B32DF">
      <w:r>
        <w:separator/>
      </w:r>
    </w:p>
  </w:endnote>
  <w:endnote w:type="continuationSeparator" w:id="0">
    <w:p w14:paraId="35D551DF" w14:textId="77777777" w:rsidR="001C1829" w:rsidRDefault="001C1829"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EE31" w14:textId="77777777" w:rsidR="001C1829" w:rsidRDefault="001C1829">
    <w:pPr>
      <w:pStyle w:val="Footer"/>
    </w:pPr>
  </w:p>
  <w:p w14:paraId="520C3FC7" w14:textId="77777777" w:rsidR="001C1829" w:rsidRDefault="001C182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8832"/>
      <w:docPartObj>
        <w:docPartGallery w:val="Page Numbers (Bottom of Page)"/>
        <w:docPartUnique/>
      </w:docPartObj>
    </w:sdtPr>
    <w:sdtEndPr>
      <w:rPr>
        <w:noProof/>
      </w:rPr>
    </w:sdtEndPr>
    <w:sdtContent>
      <w:p w14:paraId="46C393D1" w14:textId="77777777" w:rsidR="001C1829" w:rsidRDefault="001C1829">
        <w:pPr>
          <w:pStyle w:val="Footer"/>
          <w:jc w:val="right"/>
        </w:pPr>
        <w:r>
          <w:fldChar w:fldCharType="begin"/>
        </w:r>
        <w:r>
          <w:instrText xml:space="preserve"> PAGE   \* MERGEFORMAT </w:instrText>
        </w:r>
        <w:r>
          <w:fldChar w:fldCharType="separate"/>
        </w:r>
        <w:r w:rsidR="005908B0">
          <w:rPr>
            <w:noProof/>
          </w:rPr>
          <w:t>13</w:t>
        </w:r>
        <w:r>
          <w:rPr>
            <w:noProof/>
          </w:rPr>
          <w:fldChar w:fldCharType="end"/>
        </w:r>
      </w:p>
    </w:sdtContent>
  </w:sdt>
  <w:p w14:paraId="580A80C8" w14:textId="77777777" w:rsidR="001C1829" w:rsidRDefault="001C1829">
    <w:pPr>
      <w:pStyle w:val="Footer"/>
    </w:pPr>
  </w:p>
  <w:p w14:paraId="0C175225" w14:textId="77777777" w:rsidR="001C1829" w:rsidRDefault="001C182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1428" w14:textId="77777777" w:rsidR="001C1829" w:rsidRDefault="001C1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6172" w14:textId="77777777" w:rsidR="001C1829" w:rsidRDefault="001C1829" w:rsidP="007B32DF">
      <w:r>
        <w:separator/>
      </w:r>
    </w:p>
  </w:footnote>
  <w:footnote w:type="continuationSeparator" w:id="0">
    <w:p w14:paraId="3BF1C97A" w14:textId="77777777" w:rsidR="001C1829" w:rsidRDefault="001C1829" w:rsidP="007B3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52AA" w14:textId="77777777" w:rsidR="001C1829" w:rsidRDefault="001C1829">
    <w:pPr>
      <w:pStyle w:val="Header"/>
    </w:pPr>
  </w:p>
  <w:p w14:paraId="2AAC2C1C" w14:textId="77777777" w:rsidR="001C1829" w:rsidRDefault="001C182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B713" w14:textId="77777777" w:rsidR="001C1829" w:rsidRDefault="001C1829">
    <w:pPr>
      <w:pStyle w:val="Header"/>
    </w:pPr>
  </w:p>
  <w:p w14:paraId="3D606B70" w14:textId="77777777" w:rsidR="001C1829" w:rsidRDefault="001C182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3702" w14:textId="77777777" w:rsidR="001C1829" w:rsidRDefault="001C18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83"/>
    <w:multiLevelType w:val="hybridMultilevel"/>
    <w:tmpl w:val="B0BEEDBE"/>
    <w:lvl w:ilvl="0" w:tplc="2D907ADE">
      <w:start w:val="1"/>
      <w:numFmt w:val="decimal"/>
      <w:lvlText w:val="%1."/>
      <w:lvlJc w:val="left"/>
      <w:pPr>
        <w:ind w:left="580" w:hanging="360"/>
        <w:jc w:val="left"/>
      </w:pPr>
      <w:rPr>
        <w:rFonts w:ascii="Arial" w:eastAsia="Arial" w:hAnsi="Arial" w:cs="Arial" w:hint="default"/>
        <w:spacing w:val="-2"/>
        <w:w w:val="99"/>
        <w:sz w:val="24"/>
        <w:szCs w:val="24"/>
      </w:rPr>
    </w:lvl>
    <w:lvl w:ilvl="1" w:tplc="3BD482DA">
      <w:numFmt w:val="bullet"/>
      <w:lvlText w:val="•"/>
      <w:lvlJc w:val="left"/>
      <w:pPr>
        <w:ind w:left="1564" w:hanging="360"/>
      </w:pPr>
      <w:rPr>
        <w:rFonts w:hint="default"/>
      </w:rPr>
    </w:lvl>
    <w:lvl w:ilvl="2" w:tplc="8CD43B70">
      <w:numFmt w:val="bullet"/>
      <w:lvlText w:val="•"/>
      <w:lvlJc w:val="left"/>
      <w:pPr>
        <w:ind w:left="2548" w:hanging="360"/>
      </w:pPr>
      <w:rPr>
        <w:rFonts w:hint="default"/>
      </w:rPr>
    </w:lvl>
    <w:lvl w:ilvl="3" w:tplc="994C5EE8">
      <w:numFmt w:val="bullet"/>
      <w:lvlText w:val="•"/>
      <w:lvlJc w:val="left"/>
      <w:pPr>
        <w:ind w:left="3532" w:hanging="360"/>
      </w:pPr>
      <w:rPr>
        <w:rFonts w:hint="default"/>
      </w:rPr>
    </w:lvl>
    <w:lvl w:ilvl="4" w:tplc="4D508738">
      <w:numFmt w:val="bullet"/>
      <w:lvlText w:val="•"/>
      <w:lvlJc w:val="left"/>
      <w:pPr>
        <w:ind w:left="4516" w:hanging="360"/>
      </w:pPr>
      <w:rPr>
        <w:rFonts w:hint="default"/>
      </w:rPr>
    </w:lvl>
    <w:lvl w:ilvl="5" w:tplc="049A0A84">
      <w:numFmt w:val="bullet"/>
      <w:lvlText w:val="•"/>
      <w:lvlJc w:val="left"/>
      <w:pPr>
        <w:ind w:left="5500" w:hanging="360"/>
      </w:pPr>
      <w:rPr>
        <w:rFonts w:hint="default"/>
      </w:rPr>
    </w:lvl>
    <w:lvl w:ilvl="6" w:tplc="E4AEA5A0">
      <w:numFmt w:val="bullet"/>
      <w:lvlText w:val="•"/>
      <w:lvlJc w:val="left"/>
      <w:pPr>
        <w:ind w:left="6484" w:hanging="360"/>
      </w:pPr>
      <w:rPr>
        <w:rFonts w:hint="default"/>
      </w:rPr>
    </w:lvl>
    <w:lvl w:ilvl="7" w:tplc="63D8C258">
      <w:numFmt w:val="bullet"/>
      <w:lvlText w:val="•"/>
      <w:lvlJc w:val="left"/>
      <w:pPr>
        <w:ind w:left="7468" w:hanging="360"/>
      </w:pPr>
      <w:rPr>
        <w:rFonts w:hint="default"/>
      </w:rPr>
    </w:lvl>
    <w:lvl w:ilvl="8" w:tplc="453A1F3A">
      <w:numFmt w:val="bullet"/>
      <w:lvlText w:val="•"/>
      <w:lvlJc w:val="left"/>
      <w:pPr>
        <w:ind w:left="8452" w:hanging="360"/>
      </w:pPr>
      <w:rPr>
        <w:rFonts w:hint="default"/>
      </w:rPr>
    </w:lvl>
  </w:abstractNum>
  <w:abstractNum w:abstractNumId="1">
    <w:nsid w:val="075E5EB6"/>
    <w:multiLevelType w:val="hybridMultilevel"/>
    <w:tmpl w:val="7504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1D9B"/>
    <w:multiLevelType w:val="hybridMultilevel"/>
    <w:tmpl w:val="FD682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6EF745E"/>
    <w:multiLevelType w:val="hybridMultilevel"/>
    <w:tmpl w:val="E1D66E86"/>
    <w:lvl w:ilvl="0" w:tplc="9A5EB5DC">
      <w:start w:val="1"/>
      <w:numFmt w:val="decimal"/>
      <w:lvlText w:val="%1."/>
      <w:lvlJc w:val="left"/>
      <w:pPr>
        <w:ind w:left="941" w:hanging="721"/>
        <w:jc w:val="left"/>
      </w:pPr>
      <w:rPr>
        <w:rFonts w:ascii="Arial" w:eastAsia="Arial" w:hAnsi="Arial" w:cs="Arial" w:hint="default"/>
        <w:b w:val="0"/>
        <w:bCs/>
        <w:spacing w:val="-3"/>
        <w:w w:val="99"/>
        <w:sz w:val="28"/>
        <w:szCs w:val="28"/>
      </w:rPr>
    </w:lvl>
    <w:lvl w:ilvl="1" w:tplc="6CD6C0CC">
      <w:start w:val="1"/>
      <w:numFmt w:val="decimal"/>
      <w:lvlText w:val="%1.%2."/>
      <w:lvlJc w:val="left"/>
      <w:pPr>
        <w:ind w:left="1660" w:hanging="720"/>
        <w:jc w:val="left"/>
      </w:pPr>
      <w:rPr>
        <w:rFonts w:ascii="Arial" w:eastAsia="Arial" w:hAnsi="Arial" w:cs="Arial" w:hint="default"/>
        <w:spacing w:val="-1"/>
        <w:w w:val="99"/>
        <w:sz w:val="24"/>
        <w:szCs w:val="24"/>
      </w:rPr>
    </w:lvl>
    <w:lvl w:ilvl="2" w:tplc="DE3AFD5A">
      <w:start w:val="1"/>
      <w:numFmt w:val="decimal"/>
      <w:lvlText w:val="%1.%2.%3"/>
      <w:lvlJc w:val="left"/>
      <w:pPr>
        <w:ind w:left="2380" w:hanging="720"/>
        <w:jc w:val="left"/>
      </w:pPr>
      <w:rPr>
        <w:rFonts w:ascii="Arial" w:eastAsia="Arial" w:hAnsi="Arial" w:cs="Arial" w:hint="default"/>
        <w:spacing w:val="-15"/>
        <w:w w:val="99"/>
        <w:sz w:val="24"/>
        <w:szCs w:val="24"/>
      </w:rPr>
    </w:lvl>
    <w:lvl w:ilvl="3" w:tplc="0F52020E">
      <w:numFmt w:val="bullet"/>
      <w:lvlText w:val="•"/>
      <w:lvlJc w:val="left"/>
      <w:pPr>
        <w:ind w:left="3385" w:hanging="720"/>
      </w:pPr>
      <w:rPr>
        <w:rFonts w:hint="default"/>
      </w:rPr>
    </w:lvl>
    <w:lvl w:ilvl="4" w:tplc="1AC69230">
      <w:numFmt w:val="bullet"/>
      <w:lvlText w:val="•"/>
      <w:lvlJc w:val="left"/>
      <w:pPr>
        <w:ind w:left="4390" w:hanging="720"/>
      </w:pPr>
      <w:rPr>
        <w:rFonts w:hint="default"/>
      </w:rPr>
    </w:lvl>
    <w:lvl w:ilvl="5" w:tplc="DAF233A2">
      <w:numFmt w:val="bullet"/>
      <w:lvlText w:val="•"/>
      <w:lvlJc w:val="left"/>
      <w:pPr>
        <w:ind w:left="5395" w:hanging="720"/>
      </w:pPr>
      <w:rPr>
        <w:rFonts w:hint="default"/>
      </w:rPr>
    </w:lvl>
    <w:lvl w:ilvl="6" w:tplc="46BE3E52">
      <w:numFmt w:val="bullet"/>
      <w:lvlText w:val="•"/>
      <w:lvlJc w:val="left"/>
      <w:pPr>
        <w:ind w:left="6400" w:hanging="720"/>
      </w:pPr>
      <w:rPr>
        <w:rFonts w:hint="default"/>
      </w:rPr>
    </w:lvl>
    <w:lvl w:ilvl="7" w:tplc="1F5ED51A">
      <w:numFmt w:val="bullet"/>
      <w:lvlText w:val="•"/>
      <w:lvlJc w:val="left"/>
      <w:pPr>
        <w:ind w:left="7405" w:hanging="720"/>
      </w:pPr>
      <w:rPr>
        <w:rFonts w:hint="default"/>
      </w:rPr>
    </w:lvl>
    <w:lvl w:ilvl="8" w:tplc="E1DC6496">
      <w:numFmt w:val="bullet"/>
      <w:lvlText w:val="•"/>
      <w:lvlJc w:val="left"/>
      <w:pPr>
        <w:ind w:left="8410" w:hanging="720"/>
      </w:pPr>
      <w:rPr>
        <w:rFonts w:hint="default"/>
      </w:rPr>
    </w:lvl>
  </w:abstractNum>
  <w:abstractNum w:abstractNumId="6">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0">
    <w:nsid w:val="33A749C8"/>
    <w:multiLevelType w:val="hybridMultilevel"/>
    <w:tmpl w:val="8E62E11E"/>
    <w:lvl w:ilvl="0" w:tplc="F742629C">
      <w:start w:val="2"/>
      <w:numFmt w:val="decimal"/>
      <w:lvlText w:val="%1"/>
      <w:lvlJc w:val="left"/>
      <w:pPr>
        <w:ind w:left="2380" w:hanging="720"/>
        <w:jc w:val="left"/>
      </w:pPr>
      <w:rPr>
        <w:rFonts w:hint="default"/>
      </w:rPr>
    </w:lvl>
    <w:lvl w:ilvl="1" w:tplc="60E45F94">
      <w:start w:val="2"/>
      <w:numFmt w:val="decimal"/>
      <w:lvlText w:val="%1.%2"/>
      <w:lvlJc w:val="left"/>
      <w:pPr>
        <w:ind w:left="2380" w:hanging="720"/>
        <w:jc w:val="left"/>
      </w:pPr>
      <w:rPr>
        <w:rFonts w:hint="default"/>
      </w:rPr>
    </w:lvl>
    <w:lvl w:ilvl="2" w:tplc="34FAD60A">
      <w:start w:val="1"/>
      <w:numFmt w:val="decimal"/>
      <w:lvlText w:val="%1.%2.%3."/>
      <w:lvlJc w:val="left"/>
      <w:pPr>
        <w:ind w:left="2380" w:hanging="720"/>
        <w:jc w:val="left"/>
      </w:pPr>
      <w:rPr>
        <w:rFonts w:ascii="Arial" w:eastAsia="Arial" w:hAnsi="Arial" w:cs="Arial" w:hint="default"/>
        <w:spacing w:val="-14"/>
        <w:w w:val="99"/>
        <w:sz w:val="24"/>
        <w:szCs w:val="24"/>
      </w:rPr>
    </w:lvl>
    <w:lvl w:ilvl="3" w:tplc="FE56D198">
      <w:numFmt w:val="bullet"/>
      <w:lvlText w:val="•"/>
      <w:lvlJc w:val="left"/>
      <w:pPr>
        <w:ind w:left="4792" w:hanging="720"/>
      </w:pPr>
      <w:rPr>
        <w:rFonts w:hint="default"/>
      </w:rPr>
    </w:lvl>
    <w:lvl w:ilvl="4" w:tplc="4350E2D0">
      <w:numFmt w:val="bullet"/>
      <w:lvlText w:val="•"/>
      <w:lvlJc w:val="left"/>
      <w:pPr>
        <w:ind w:left="5596" w:hanging="720"/>
      </w:pPr>
      <w:rPr>
        <w:rFonts w:hint="default"/>
      </w:rPr>
    </w:lvl>
    <w:lvl w:ilvl="5" w:tplc="06368F12">
      <w:numFmt w:val="bullet"/>
      <w:lvlText w:val="•"/>
      <w:lvlJc w:val="left"/>
      <w:pPr>
        <w:ind w:left="6400" w:hanging="720"/>
      </w:pPr>
      <w:rPr>
        <w:rFonts w:hint="default"/>
      </w:rPr>
    </w:lvl>
    <w:lvl w:ilvl="6" w:tplc="3216DC40">
      <w:numFmt w:val="bullet"/>
      <w:lvlText w:val="•"/>
      <w:lvlJc w:val="left"/>
      <w:pPr>
        <w:ind w:left="7204" w:hanging="720"/>
      </w:pPr>
      <w:rPr>
        <w:rFonts w:hint="default"/>
      </w:rPr>
    </w:lvl>
    <w:lvl w:ilvl="7" w:tplc="21647194">
      <w:numFmt w:val="bullet"/>
      <w:lvlText w:val="•"/>
      <w:lvlJc w:val="left"/>
      <w:pPr>
        <w:ind w:left="8008" w:hanging="720"/>
      </w:pPr>
      <w:rPr>
        <w:rFonts w:hint="default"/>
      </w:rPr>
    </w:lvl>
    <w:lvl w:ilvl="8" w:tplc="ADE25F58">
      <w:numFmt w:val="bullet"/>
      <w:lvlText w:val="•"/>
      <w:lvlJc w:val="left"/>
      <w:pPr>
        <w:ind w:left="8812" w:hanging="720"/>
      </w:pPr>
      <w:rPr>
        <w:rFonts w:hint="default"/>
      </w:rPr>
    </w:lvl>
  </w:abstractNum>
  <w:abstractNum w:abstractNumId="11">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2">
    <w:nsid w:val="3B526E01"/>
    <w:multiLevelType w:val="hybridMultilevel"/>
    <w:tmpl w:val="DF8A62CC"/>
    <w:lvl w:ilvl="0" w:tplc="9D9267EE">
      <w:start w:val="1"/>
      <w:numFmt w:val="decimal"/>
      <w:lvlText w:val="%1."/>
      <w:lvlJc w:val="left"/>
      <w:pPr>
        <w:ind w:left="580" w:hanging="360"/>
        <w:jc w:val="left"/>
      </w:pPr>
      <w:rPr>
        <w:rFonts w:ascii="Arial" w:eastAsia="Arial" w:hAnsi="Arial" w:cs="Arial" w:hint="default"/>
        <w:spacing w:val="-1"/>
        <w:w w:val="99"/>
        <w:sz w:val="24"/>
        <w:szCs w:val="24"/>
      </w:rPr>
    </w:lvl>
    <w:lvl w:ilvl="1" w:tplc="B5D8AFC8">
      <w:numFmt w:val="bullet"/>
      <w:lvlText w:val="•"/>
      <w:lvlJc w:val="left"/>
      <w:pPr>
        <w:ind w:left="1564" w:hanging="360"/>
      </w:pPr>
      <w:rPr>
        <w:rFonts w:hint="default"/>
      </w:rPr>
    </w:lvl>
    <w:lvl w:ilvl="2" w:tplc="2CA2C6DE">
      <w:numFmt w:val="bullet"/>
      <w:lvlText w:val="•"/>
      <w:lvlJc w:val="left"/>
      <w:pPr>
        <w:ind w:left="2548" w:hanging="360"/>
      </w:pPr>
      <w:rPr>
        <w:rFonts w:hint="default"/>
      </w:rPr>
    </w:lvl>
    <w:lvl w:ilvl="3" w:tplc="C83094FE">
      <w:numFmt w:val="bullet"/>
      <w:lvlText w:val="•"/>
      <w:lvlJc w:val="left"/>
      <w:pPr>
        <w:ind w:left="3532" w:hanging="360"/>
      </w:pPr>
      <w:rPr>
        <w:rFonts w:hint="default"/>
      </w:rPr>
    </w:lvl>
    <w:lvl w:ilvl="4" w:tplc="388EFBCE">
      <w:numFmt w:val="bullet"/>
      <w:lvlText w:val="•"/>
      <w:lvlJc w:val="left"/>
      <w:pPr>
        <w:ind w:left="4516" w:hanging="360"/>
      </w:pPr>
      <w:rPr>
        <w:rFonts w:hint="default"/>
      </w:rPr>
    </w:lvl>
    <w:lvl w:ilvl="5" w:tplc="D576AC3A">
      <w:numFmt w:val="bullet"/>
      <w:lvlText w:val="•"/>
      <w:lvlJc w:val="left"/>
      <w:pPr>
        <w:ind w:left="5500" w:hanging="360"/>
      </w:pPr>
      <w:rPr>
        <w:rFonts w:hint="default"/>
      </w:rPr>
    </w:lvl>
    <w:lvl w:ilvl="6" w:tplc="D2407BF4">
      <w:numFmt w:val="bullet"/>
      <w:lvlText w:val="•"/>
      <w:lvlJc w:val="left"/>
      <w:pPr>
        <w:ind w:left="6484" w:hanging="360"/>
      </w:pPr>
      <w:rPr>
        <w:rFonts w:hint="default"/>
      </w:rPr>
    </w:lvl>
    <w:lvl w:ilvl="7" w:tplc="9DE29580">
      <w:numFmt w:val="bullet"/>
      <w:lvlText w:val="•"/>
      <w:lvlJc w:val="left"/>
      <w:pPr>
        <w:ind w:left="7468" w:hanging="360"/>
      </w:pPr>
      <w:rPr>
        <w:rFonts w:hint="default"/>
      </w:rPr>
    </w:lvl>
    <w:lvl w:ilvl="8" w:tplc="C82A9BA0">
      <w:numFmt w:val="bullet"/>
      <w:lvlText w:val="•"/>
      <w:lvlJc w:val="left"/>
      <w:pPr>
        <w:ind w:left="8452" w:hanging="360"/>
      </w:pPr>
      <w:rPr>
        <w:rFonts w:hint="default"/>
      </w:rPr>
    </w:lvl>
  </w:abstractNum>
  <w:abstractNum w:abstractNumId="13">
    <w:nsid w:val="3CAC4206"/>
    <w:multiLevelType w:val="hybridMultilevel"/>
    <w:tmpl w:val="554A550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5">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F504CCF"/>
    <w:multiLevelType w:val="hybridMultilevel"/>
    <w:tmpl w:val="F30A5C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2">
    <w:nsid w:val="6CFE14B0"/>
    <w:multiLevelType w:val="hybridMultilevel"/>
    <w:tmpl w:val="9A3C98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1"/>
  </w:num>
  <w:num w:numId="4">
    <w:abstractNumId w:val="9"/>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20"/>
  </w:num>
  <w:num w:numId="10">
    <w:abstractNumId w:val="18"/>
  </w:num>
  <w:num w:numId="11">
    <w:abstractNumId w:val="7"/>
  </w:num>
  <w:num w:numId="12">
    <w:abstractNumId w:val="24"/>
  </w:num>
  <w:num w:numId="13">
    <w:abstractNumId w:val="15"/>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3"/>
  </w:num>
  <w:num w:numId="17">
    <w:abstractNumId w:val="17"/>
  </w:num>
  <w:num w:numId="18">
    <w:abstractNumId w:val="10"/>
  </w:num>
  <w:num w:numId="19">
    <w:abstractNumId w:val="5"/>
  </w:num>
  <w:num w:numId="20">
    <w:abstractNumId w:val="4"/>
  </w:num>
  <w:num w:numId="21">
    <w:abstractNumId w:val="22"/>
  </w:num>
  <w:num w:numId="22">
    <w:abstractNumId w:val="0"/>
  </w:num>
  <w:num w:numId="23">
    <w:abstractNumId w:val="1"/>
  </w:num>
  <w:num w:numId="24">
    <w:abstractNumId w:val="19"/>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F"/>
    <w:rsid w:val="000244D4"/>
    <w:rsid w:val="0009308E"/>
    <w:rsid w:val="00156450"/>
    <w:rsid w:val="001571C1"/>
    <w:rsid w:val="001600CD"/>
    <w:rsid w:val="001712E2"/>
    <w:rsid w:val="001714A3"/>
    <w:rsid w:val="001C1829"/>
    <w:rsid w:val="001D603F"/>
    <w:rsid w:val="00206438"/>
    <w:rsid w:val="002705F3"/>
    <w:rsid w:val="002714AC"/>
    <w:rsid w:val="002B24CB"/>
    <w:rsid w:val="004F1010"/>
    <w:rsid w:val="005908B0"/>
    <w:rsid w:val="00592115"/>
    <w:rsid w:val="005D4C88"/>
    <w:rsid w:val="005D690F"/>
    <w:rsid w:val="006031E4"/>
    <w:rsid w:val="006761A8"/>
    <w:rsid w:val="00705F31"/>
    <w:rsid w:val="00733199"/>
    <w:rsid w:val="00761AFE"/>
    <w:rsid w:val="007B32DF"/>
    <w:rsid w:val="007E733A"/>
    <w:rsid w:val="00806E4F"/>
    <w:rsid w:val="00897729"/>
    <w:rsid w:val="008E1986"/>
    <w:rsid w:val="0091165E"/>
    <w:rsid w:val="00936CC9"/>
    <w:rsid w:val="009917EC"/>
    <w:rsid w:val="009A73C8"/>
    <w:rsid w:val="00A06649"/>
    <w:rsid w:val="00A51B34"/>
    <w:rsid w:val="00A630E8"/>
    <w:rsid w:val="00AC1FBE"/>
    <w:rsid w:val="00B92BC8"/>
    <w:rsid w:val="00CF2550"/>
    <w:rsid w:val="00D029C5"/>
    <w:rsid w:val="00D92EC2"/>
    <w:rsid w:val="00E25B55"/>
    <w:rsid w:val="00EE74C4"/>
    <w:rsid w:val="00F225C1"/>
    <w:rsid w:val="00F24DFF"/>
    <w:rsid w:val="00F6575B"/>
    <w:rsid w:val="00F92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0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1"/>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paragraph" w:customStyle="1" w:styleId="TableParagraph">
    <w:name w:val="Table Paragraph"/>
    <w:basedOn w:val="Normal"/>
    <w:uiPriority w:val="1"/>
    <w:qFormat/>
    <w:rsid w:val="001D603F"/>
    <w:pPr>
      <w:widowControl w:val="0"/>
      <w:autoSpaceDE w:val="0"/>
      <w:autoSpaceDN w:val="0"/>
      <w:ind w:left="107"/>
    </w:pPr>
    <w:rPr>
      <w:rFonts w:eastAsia="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1"/>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paragraph" w:customStyle="1" w:styleId="TableParagraph">
    <w:name w:val="Table Paragraph"/>
    <w:basedOn w:val="Normal"/>
    <w:uiPriority w:val="1"/>
    <w:qFormat/>
    <w:rsid w:val="001D603F"/>
    <w:pPr>
      <w:widowControl w:val="0"/>
      <w:autoSpaceDE w:val="0"/>
      <w:autoSpaceDN w:val="0"/>
      <w:ind w:left="107"/>
    </w:pPr>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 w:id="1067993395">
      <w:bodyDiv w:val="1"/>
      <w:marLeft w:val="0"/>
      <w:marRight w:val="0"/>
      <w:marTop w:val="0"/>
      <w:marBottom w:val="0"/>
      <w:divBdr>
        <w:top w:val="none" w:sz="0" w:space="0" w:color="auto"/>
        <w:left w:val="none" w:sz="0" w:space="0" w:color="auto"/>
        <w:bottom w:val="none" w:sz="0" w:space="0" w:color="auto"/>
        <w:right w:val="none" w:sz="0" w:space="0" w:color="auto"/>
      </w:divBdr>
    </w:div>
    <w:div w:id="1866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13</Pages>
  <Words>2762</Words>
  <Characters>15745</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Helen Johnson</cp:lastModifiedBy>
  <cp:revision>24</cp:revision>
  <dcterms:created xsi:type="dcterms:W3CDTF">2018-07-25T12:35:00Z</dcterms:created>
  <dcterms:modified xsi:type="dcterms:W3CDTF">2018-07-27T08:54:00Z</dcterms:modified>
</cp:coreProperties>
</file>